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B329DA" w14:textId="77777777" w:rsidR="00157837" w:rsidRPr="007222D2" w:rsidRDefault="00C41AEF" w:rsidP="007222D2">
      <w:pPr>
        <w:spacing w:afterLines="60" w:after="144" w:line="240" w:lineRule="auto"/>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Марина ЖЕНЧЕНКО,</w:t>
      </w:r>
    </w:p>
    <w:p w14:paraId="40595B59" w14:textId="56AC8B7F" w:rsidR="00157837" w:rsidRPr="007222D2" w:rsidRDefault="00C41AEF" w:rsidP="007222D2">
      <w:pPr>
        <w:spacing w:afterLines="60" w:after="144" w:line="240" w:lineRule="auto"/>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rPr>
        <w:t xml:space="preserve">доктор наук із соціальних комунікацій, професор, </w:t>
      </w:r>
      <w:r w:rsidRPr="007222D2">
        <w:rPr>
          <w:rFonts w:ascii="Times New Roman" w:eastAsia="Times New Roman" w:hAnsi="Times New Roman" w:cs="Times New Roman"/>
          <w:i/>
          <w:sz w:val="28"/>
          <w:szCs w:val="28"/>
        </w:rPr>
        <w:br/>
        <w:t>в.о</w:t>
      </w:r>
      <w:r w:rsidR="00F66767">
        <w:rPr>
          <w:rFonts w:ascii="Times New Roman" w:eastAsia="Times New Roman" w:hAnsi="Times New Roman" w:cs="Times New Roman"/>
          <w:i/>
          <w:sz w:val="28"/>
          <w:szCs w:val="28"/>
        </w:rPr>
        <w:t>.</w:t>
      </w:r>
      <w:r w:rsidRPr="007222D2">
        <w:rPr>
          <w:rFonts w:ascii="Times New Roman" w:eastAsia="Times New Roman" w:hAnsi="Times New Roman" w:cs="Times New Roman"/>
          <w:i/>
          <w:sz w:val="28"/>
          <w:szCs w:val="28"/>
        </w:rPr>
        <w:t xml:space="preserve"> директора Наукової бібліотеки імені М. Максимовича </w:t>
      </w:r>
      <w:r w:rsidRPr="007222D2">
        <w:rPr>
          <w:rFonts w:ascii="Times New Roman" w:eastAsia="Times New Roman" w:hAnsi="Times New Roman" w:cs="Times New Roman"/>
          <w:i/>
          <w:sz w:val="28"/>
          <w:szCs w:val="28"/>
        </w:rPr>
        <w:br/>
        <w:t xml:space="preserve">КНУ імені Тараса Шевченка, професор кафедри редакційно-видавничих технологій Навчально-наукового інституту журналістики </w:t>
      </w:r>
      <w:r w:rsidRPr="007222D2">
        <w:rPr>
          <w:rFonts w:ascii="Times New Roman" w:eastAsia="Times New Roman" w:hAnsi="Times New Roman" w:cs="Times New Roman"/>
          <w:i/>
          <w:sz w:val="28"/>
          <w:szCs w:val="28"/>
        </w:rPr>
        <w:br/>
        <w:t>КНУ імені Тараса Шевченка</w:t>
      </w:r>
    </w:p>
    <w:p w14:paraId="5C446D54" w14:textId="414A4A11" w:rsidR="001B789F" w:rsidRPr="007222D2" w:rsidRDefault="001B789F" w:rsidP="007222D2">
      <w:pPr>
        <w:tabs>
          <w:tab w:val="left" w:pos="5436"/>
        </w:tabs>
        <w:spacing w:afterLines="60" w:after="144" w:line="240" w:lineRule="auto"/>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lang w:val="en-US"/>
        </w:rPr>
        <w:t xml:space="preserve">EMAIL: </w:t>
      </w:r>
      <w:hyperlink r:id="rId7" w:history="1">
        <w:r w:rsidRPr="007222D2">
          <w:rPr>
            <w:rStyle w:val="a5"/>
            <w:rFonts w:ascii="Times New Roman" w:eastAsia="Times New Roman" w:hAnsi="Times New Roman" w:cs="Times New Roman"/>
            <w:i/>
            <w:sz w:val="28"/>
            <w:szCs w:val="28"/>
            <w:lang w:val="en-US"/>
          </w:rPr>
          <w:t>mizhenchenko@knu.ua</w:t>
        </w:r>
      </w:hyperlink>
      <w:r w:rsidR="0064041D" w:rsidRPr="007222D2">
        <w:rPr>
          <w:rFonts w:ascii="Times New Roman" w:eastAsia="Times New Roman" w:hAnsi="Times New Roman" w:cs="Times New Roman"/>
          <w:i/>
          <w:sz w:val="28"/>
          <w:szCs w:val="28"/>
          <w:lang w:val="en-US"/>
        </w:rPr>
        <w:tab/>
      </w:r>
    </w:p>
    <w:p w14:paraId="63CE79A5" w14:textId="03729157" w:rsidR="001B789F" w:rsidRPr="007222D2" w:rsidRDefault="001B789F" w:rsidP="007222D2">
      <w:pPr>
        <w:spacing w:afterLines="60" w:after="144" w:line="240" w:lineRule="auto"/>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lang w:val="en-US"/>
        </w:rPr>
        <w:t xml:space="preserve">ORCID: </w:t>
      </w:r>
      <w:r w:rsidRPr="007222D2">
        <w:rPr>
          <w:rFonts w:ascii="Times New Roman" w:eastAsia="Times New Roman" w:hAnsi="Times New Roman" w:cs="Times New Roman"/>
          <w:i/>
          <w:sz w:val="28"/>
          <w:szCs w:val="28"/>
        </w:rPr>
        <w:t>0000-0002-7130-4509</w:t>
      </w:r>
    </w:p>
    <w:p w14:paraId="3F12464A" w14:textId="77777777" w:rsidR="00157837" w:rsidRPr="007222D2" w:rsidRDefault="00157837" w:rsidP="007222D2">
      <w:pPr>
        <w:spacing w:afterLines="60" w:after="144" w:line="240" w:lineRule="auto"/>
        <w:rPr>
          <w:rFonts w:ascii="Times New Roman" w:eastAsia="Times New Roman" w:hAnsi="Times New Roman" w:cs="Times New Roman"/>
          <w:b/>
          <w:sz w:val="28"/>
          <w:szCs w:val="28"/>
        </w:rPr>
      </w:pPr>
    </w:p>
    <w:p w14:paraId="3B1F605F" w14:textId="5F228D09" w:rsidR="00157837" w:rsidRPr="007222D2" w:rsidRDefault="00D334C5" w:rsidP="007222D2">
      <w:pPr>
        <w:spacing w:afterLines="60" w:after="144" w:line="240" w:lineRule="auto"/>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 xml:space="preserve">ПРАКТИКИ МОРАЛЬНОЇ ТА МАТЕРІАЛЬНОЇ ПІДТРИМКИ РЕДАКЦІЙ НАУКОВИХ ЖУРНАЛІВ НА ШЛЯХУ </w:t>
      </w:r>
      <w:r w:rsidRPr="007222D2">
        <w:rPr>
          <w:rFonts w:ascii="Times New Roman" w:eastAsia="Times New Roman" w:hAnsi="Times New Roman" w:cs="Times New Roman"/>
          <w:b/>
          <w:sz w:val="28"/>
          <w:szCs w:val="28"/>
        </w:rPr>
        <w:br/>
        <w:t xml:space="preserve">ДО </w:t>
      </w:r>
      <w:r>
        <w:rPr>
          <w:rFonts w:ascii="Times New Roman" w:eastAsia="Times New Roman" w:hAnsi="Times New Roman" w:cs="Times New Roman"/>
          <w:b/>
          <w:sz w:val="28"/>
          <w:szCs w:val="28"/>
        </w:rPr>
        <w:t>ВІДКРИТОГО ДОСТУПУ  ТА ІНДЕКСАЦІЇ</w:t>
      </w:r>
      <w:r w:rsidRPr="007222D2">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М</w:t>
      </w:r>
      <w:r w:rsidRPr="007222D2">
        <w:rPr>
          <w:rFonts w:ascii="Times New Roman" w:eastAsia="Times New Roman" w:hAnsi="Times New Roman" w:cs="Times New Roman"/>
          <w:b/>
          <w:sz w:val="28"/>
          <w:szCs w:val="28"/>
        </w:rPr>
        <w:t>ІЖНАРОДНИ</w:t>
      </w:r>
      <w:r>
        <w:rPr>
          <w:rFonts w:ascii="Times New Roman" w:eastAsia="Times New Roman" w:hAnsi="Times New Roman" w:cs="Times New Roman"/>
          <w:b/>
          <w:sz w:val="28"/>
          <w:szCs w:val="28"/>
        </w:rPr>
        <w:t>МИ</w:t>
      </w:r>
      <w:r w:rsidRPr="007222D2">
        <w:rPr>
          <w:rFonts w:ascii="Times New Roman" w:eastAsia="Times New Roman" w:hAnsi="Times New Roman" w:cs="Times New Roman"/>
          <w:b/>
          <w:sz w:val="28"/>
          <w:szCs w:val="28"/>
        </w:rPr>
        <w:t xml:space="preserve"> НАУКОМЕТРИЧНИ</w:t>
      </w:r>
      <w:r>
        <w:rPr>
          <w:rFonts w:ascii="Times New Roman" w:eastAsia="Times New Roman" w:hAnsi="Times New Roman" w:cs="Times New Roman"/>
          <w:b/>
          <w:sz w:val="28"/>
          <w:szCs w:val="28"/>
        </w:rPr>
        <w:t>МИ</w:t>
      </w:r>
      <w:r w:rsidRPr="007222D2">
        <w:rPr>
          <w:rFonts w:ascii="Times New Roman" w:eastAsia="Times New Roman" w:hAnsi="Times New Roman" w:cs="Times New Roman"/>
          <w:b/>
          <w:sz w:val="28"/>
          <w:szCs w:val="28"/>
        </w:rPr>
        <w:t xml:space="preserve"> БАЗ</w:t>
      </w:r>
      <w:r>
        <w:rPr>
          <w:rFonts w:ascii="Times New Roman" w:eastAsia="Times New Roman" w:hAnsi="Times New Roman" w:cs="Times New Roman"/>
          <w:b/>
          <w:sz w:val="28"/>
          <w:szCs w:val="28"/>
        </w:rPr>
        <w:t>АМИ</w:t>
      </w:r>
    </w:p>
    <w:p w14:paraId="2D789AB9" w14:textId="77777777" w:rsidR="00157837" w:rsidRPr="007222D2" w:rsidRDefault="00C41AEF" w:rsidP="007222D2">
      <w:pPr>
        <w:spacing w:afterLines="60" w:after="144" w:line="240" w:lineRule="auto"/>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ВСТУП</w:t>
      </w:r>
    </w:p>
    <w:p w14:paraId="217F94DA" w14:textId="0B818F4A"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Університетські наукові журнали є важливим засобом наукової комунікації і відіграють значну роль у формуванні наукової видавничої екосистеми, зважаючи на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тісні зв’язки, що існують  між цими журналами, університетською дослідницькою діяльністю та інституційною структурою підтримки науки</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w:t>
      </w:r>
      <w:r w:rsidR="005F453F"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{"citationID":"01HQfixK","properties":{"formattedCitation":"(Mercado et al., 2023, \\uc0\\u1089{}. 2)","plainCitation":"(Mercado et al., 2023, с. 2)","noteIndex":0},"citationItems":[{"id":138,"uris":["http://zotero.org/users/12050469/items/UMWPNANE"],"itemData":{"id":138,"type":"article-journal","abstract":"En el marco de las profundas transformaciones de la publicación científica, las revistas venezolanas confrontan una difícil situación producto de la pronunciada caída de la investigación local y la pérdida total de respaldo por parte del Estado. Un importante número se ha paralizado o se ha atrasado. Sin embargo, algunos editores se empeñan en mantener sus revistas activas y, recientemente, ciertas universidades autónomas proponen iniciativas para evitar la desaparición de la actividad editorial, adoptando nuevas formas de apoyar su funcionamiento, contribuyendo a adecuarla a las demandas de los repositorios internacionales y a mantener su continuidad. Se analiza la evolución de la producción científica nacional, la función de las revistas en el sistema académico actual y, posteriormente, se hace una revisión de data estadística de repositorios nacionales e internacionales y entrevistas con responsables de coordinar la investigación en cuatro universidades autónomas, editores e investigadores de diversas áreas de conocimiento.  La situación de las revistas venezolanas evidencia una importante caída de su actividad, mientras comienzan a experimentarse ciertos cambios en procura de la sobrevivencia. Lo más notable, es el cambio en el perfil de las autorías de los artículos, que en 10 años en algunas revistas pasan de ser fundamentalmente nacionales a predominantemente extranjeras.","container-title":"Palabra Clave (La Plata)","DOI":"10.24215/18539912e184","ISSN":"1853-9912","issue":"2","journalAbbreviation":"Palabra clave","license":"https://creativecommons.org/licenses/by-nc-sa/4.0","page":"e184","source":"DOI.org (Crossref)","title":"La publicación científica en Venezuela: crisis y transformaciones en pos de la sobrevivencia","title-short":"La publicación científica en Venezuela","volume":"12","author":[{"family":"Mercado","given":"Alexis"},{"family":"Vessuri","given":"Hebe"},{"family":"Córdova","given":"Karenia"},{"family":"Sánchez Rose","given":"Isabelle"},{"family":"Sonsiré López","given":"María"}],"issued":{"date-parts":[["2023",4,3]]}},"locator":"2","label":"page"}],"schema":"https://github.com/citation-style-language/schema/raw/master/csl-citation.json"} </w:instrText>
      </w:r>
      <w:r w:rsidR="005F453F" w:rsidRPr="007222D2">
        <w:rPr>
          <w:rFonts w:ascii="Times New Roman" w:eastAsia="Times New Roman" w:hAnsi="Times New Roman" w:cs="Times New Roman"/>
          <w:sz w:val="28"/>
          <w:szCs w:val="28"/>
        </w:rPr>
        <w:fldChar w:fldCharType="separate"/>
      </w:r>
      <w:r w:rsidR="00D86C88" w:rsidRPr="007222D2">
        <w:rPr>
          <w:rFonts w:ascii="Times New Roman" w:hAnsi="Times New Roman" w:cs="Times New Roman"/>
          <w:sz w:val="28"/>
          <w:szCs w:val="28"/>
        </w:rPr>
        <w:t>(Mercado et al., 2023, с. 2)</w:t>
      </w:r>
      <w:r w:rsidR="005F453F"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w:t>
      </w:r>
    </w:p>
    <w:p w14:paraId="42B7A022" w14:textId="0CDFE20A" w:rsidR="0070237D" w:rsidRPr="007222D2" w:rsidRDefault="0070237D" w:rsidP="007222D2">
      <w:pPr>
        <w:spacing w:afterLines="60" w:after="144" w:line="240" w:lineRule="auto"/>
        <w:jc w:val="both"/>
        <w:rPr>
          <w:rFonts w:ascii="Times New Roman" w:eastAsia="Times New Roman" w:hAnsi="Times New Roman" w:cs="Times New Roman"/>
          <w:sz w:val="28"/>
          <w:szCs w:val="28"/>
          <w:lang w:val="ru-RU"/>
        </w:rPr>
      </w:pPr>
      <w:proofErr w:type="spellStart"/>
      <w:r w:rsidRPr="007222D2">
        <w:rPr>
          <w:rFonts w:ascii="Times New Roman" w:eastAsia="Times New Roman" w:hAnsi="Times New Roman" w:cs="Times New Roman"/>
          <w:sz w:val="28"/>
          <w:szCs w:val="28"/>
          <w:lang w:val="ru-RU"/>
        </w:rPr>
        <w:t>Незалежно</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від</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видавничої</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моделі</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наукові</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журнали</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потребують</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ресурсів</w:t>
      </w:r>
      <w:proofErr w:type="spellEnd"/>
      <w:r w:rsidRPr="007222D2">
        <w:rPr>
          <w:rFonts w:ascii="Times New Roman" w:eastAsia="Times New Roman" w:hAnsi="Times New Roman" w:cs="Times New Roman"/>
          <w:sz w:val="28"/>
          <w:szCs w:val="28"/>
          <w:lang w:val="ru-RU"/>
        </w:rPr>
        <w:t xml:space="preserve"> </w:t>
      </w:r>
      <w:proofErr w:type="gramStart"/>
      <w:r w:rsidRPr="007222D2">
        <w:rPr>
          <w:rFonts w:ascii="Times New Roman" w:eastAsia="Times New Roman" w:hAnsi="Times New Roman" w:cs="Times New Roman"/>
          <w:sz w:val="28"/>
          <w:szCs w:val="28"/>
          <w:lang w:val="ru-RU"/>
        </w:rPr>
        <w:t>для запуску</w:t>
      </w:r>
      <w:proofErr w:type="gramEnd"/>
      <w:r w:rsidRPr="007222D2">
        <w:rPr>
          <w:rFonts w:ascii="Times New Roman" w:eastAsia="Times New Roman" w:hAnsi="Times New Roman" w:cs="Times New Roman"/>
          <w:sz w:val="28"/>
          <w:szCs w:val="28"/>
          <w:lang w:val="ru-RU"/>
        </w:rPr>
        <w:t xml:space="preserve"> та </w:t>
      </w:r>
      <w:proofErr w:type="spellStart"/>
      <w:r w:rsidRPr="007222D2">
        <w:rPr>
          <w:rFonts w:ascii="Times New Roman" w:eastAsia="Times New Roman" w:hAnsi="Times New Roman" w:cs="Times New Roman"/>
          <w:sz w:val="28"/>
          <w:szCs w:val="28"/>
          <w:lang w:val="ru-RU"/>
        </w:rPr>
        <w:t>існування</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Такі</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ресурси</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можуть</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надходити</w:t>
      </w:r>
      <w:proofErr w:type="spellEnd"/>
      <w:r w:rsidRPr="007222D2">
        <w:rPr>
          <w:rFonts w:ascii="Times New Roman" w:eastAsia="Times New Roman" w:hAnsi="Times New Roman" w:cs="Times New Roman"/>
          <w:sz w:val="28"/>
          <w:szCs w:val="28"/>
          <w:lang w:val="ru-RU"/>
        </w:rPr>
        <w:t xml:space="preserve"> з </w:t>
      </w:r>
      <w:proofErr w:type="spellStart"/>
      <w:r w:rsidRPr="007222D2">
        <w:rPr>
          <w:rFonts w:ascii="Times New Roman" w:eastAsia="Times New Roman" w:hAnsi="Times New Roman" w:cs="Times New Roman"/>
          <w:sz w:val="28"/>
          <w:szCs w:val="28"/>
          <w:lang w:val="ru-RU"/>
        </w:rPr>
        <w:t>різних</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напрямів</w:t>
      </w:r>
      <w:proofErr w:type="spellEnd"/>
      <w:r w:rsidRPr="007222D2">
        <w:rPr>
          <w:rFonts w:ascii="Times New Roman" w:eastAsia="Times New Roman" w:hAnsi="Times New Roman" w:cs="Times New Roman"/>
          <w:sz w:val="28"/>
          <w:szCs w:val="28"/>
          <w:lang w:val="ru-RU"/>
        </w:rPr>
        <w:t xml:space="preserve"> і в </w:t>
      </w:r>
      <w:proofErr w:type="spellStart"/>
      <w:r w:rsidRPr="007222D2">
        <w:rPr>
          <w:rFonts w:ascii="Times New Roman" w:eastAsia="Times New Roman" w:hAnsi="Times New Roman" w:cs="Times New Roman"/>
          <w:sz w:val="28"/>
          <w:szCs w:val="28"/>
          <w:lang w:val="ru-RU"/>
        </w:rPr>
        <w:t>різних</w:t>
      </w:r>
      <w:proofErr w:type="spellEnd"/>
      <w:r w:rsidRPr="007222D2">
        <w:rPr>
          <w:rFonts w:ascii="Times New Roman" w:eastAsia="Times New Roman" w:hAnsi="Times New Roman" w:cs="Times New Roman"/>
          <w:sz w:val="28"/>
          <w:szCs w:val="28"/>
          <w:lang w:val="ru-RU"/>
        </w:rPr>
        <w:t xml:space="preserve"> формах (</w:t>
      </w:r>
      <w:proofErr w:type="spellStart"/>
      <w:r w:rsidRPr="007222D2">
        <w:rPr>
          <w:rFonts w:ascii="Times New Roman" w:eastAsia="Times New Roman" w:hAnsi="Times New Roman" w:cs="Times New Roman"/>
          <w:sz w:val="28"/>
          <w:szCs w:val="28"/>
          <w:lang w:val="ru-RU"/>
        </w:rPr>
        <w:t>наприклад</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грошові</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кошти</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волонтерська</w:t>
      </w:r>
      <w:proofErr w:type="spellEnd"/>
      <w:r w:rsidRPr="007222D2">
        <w:rPr>
          <w:rFonts w:ascii="Times New Roman" w:eastAsia="Times New Roman" w:hAnsi="Times New Roman" w:cs="Times New Roman"/>
          <w:sz w:val="28"/>
          <w:szCs w:val="28"/>
          <w:lang w:val="ru-RU"/>
        </w:rPr>
        <w:t xml:space="preserve"> робота, </w:t>
      </w:r>
      <w:proofErr w:type="spellStart"/>
      <w:r w:rsidRPr="007222D2">
        <w:rPr>
          <w:rFonts w:ascii="Times New Roman" w:eastAsia="Times New Roman" w:hAnsi="Times New Roman" w:cs="Times New Roman"/>
          <w:sz w:val="28"/>
          <w:szCs w:val="28"/>
          <w:lang w:val="ru-RU"/>
        </w:rPr>
        <w:t>спільна</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інфраструктура</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Однак</w:t>
      </w:r>
      <w:proofErr w:type="spellEnd"/>
      <w:r w:rsidRPr="007222D2">
        <w:rPr>
          <w:rFonts w:ascii="Times New Roman" w:eastAsia="Times New Roman" w:hAnsi="Times New Roman" w:cs="Times New Roman"/>
          <w:sz w:val="28"/>
          <w:szCs w:val="28"/>
          <w:lang w:val="ru-RU"/>
        </w:rPr>
        <w:t xml:space="preserve"> без </w:t>
      </w:r>
      <w:proofErr w:type="spellStart"/>
      <w:r w:rsidRPr="007222D2">
        <w:rPr>
          <w:rFonts w:ascii="Times New Roman" w:eastAsia="Times New Roman" w:hAnsi="Times New Roman" w:cs="Times New Roman"/>
          <w:sz w:val="28"/>
          <w:szCs w:val="28"/>
          <w:lang w:val="ru-RU"/>
        </w:rPr>
        <w:t>достатніх</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ресурсів</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науковий</w:t>
      </w:r>
      <w:proofErr w:type="spellEnd"/>
      <w:r w:rsidRPr="007222D2">
        <w:rPr>
          <w:rFonts w:ascii="Times New Roman" w:eastAsia="Times New Roman" w:hAnsi="Times New Roman" w:cs="Times New Roman"/>
          <w:sz w:val="28"/>
          <w:szCs w:val="28"/>
          <w:lang w:val="ru-RU"/>
        </w:rPr>
        <w:t xml:space="preserve"> журнал не </w:t>
      </w:r>
      <w:proofErr w:type="spellStart"/>
      <w:r w:rsidRPr="007222D2">
        <w:rPr>
          <w:rFonts w:ascii="Times New Roman" w:eastAsia="Times New Roman" w:hAnsi="Times New Roman" w:cs="Times New Roman"/>
          <w:sz w:val="28"/>
          <w:szCs w:val="28"/>
          <w:lang w:val="ru-RU"/>
        </w:rPr>
        <w:t>може</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продовжувати</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існувати</w:t>
      </w:r>
      <w:proofErr w:type="spellEnd"/>
      <w:r w:rsidRPr="007222D2">
        <w:rPr>
          <w:rFonts w:ascii="Times New Roman" w:eastAsia="Times New Roman" w:hAnsi="Times New Roman" w:cs="Times New Roman"/>
          <w:sz w:val="28"/>
          <w:szCs w:val="28"/>
          <w:lang w:val="ru-RU"/>
        </w:rPr>
        <w:t xml:space="preserve"> в </w:t>
      </w:r>
      <w:proofErr w:type="spellStart"/>
      <w:r w:rsidRPr="007222D2">
        <w:rPr>
          <w:rFonts w:ascii="Times New Roman" w:eastAsia="Times New Roman" w:hAnsi="Times New Roman" w:cs="Times New Roman"/>
          <w:sz w:val="28"/>
          <w:szCs w:val="28"/>
          <w:lang w:val="ru-RU"/>
        </w:rPr>
        <w:t>довгостроковій</w:t>
      </w:r>
      <w:proofErr w:type="spellEnd"/>
      <w:r w:rsidRPr="007222D2">
        <w:rPr>
          <w:rFonts w:ascii="Times New Roman" w:eastAsia="Times New Roman" w:hAnsi="Times New Roman" w:cs="Times New Roman"/>
          <w:sz w:val="28"/>
          <w:szCs w:val="28"/>
          <w:lang w:val="ru-RU"/>
        </w:rPr>
        <w:t xml:space="preserve"> </w:t>
      </w:r>
      <w:proofErr w:type="spellStart"/>
      <w:r w:rsidRPr="007222D2">
        <w:rPr>
          <w:rFonts w:ascii="Times New Roman" w:eastAsia="Times New Roman" w:hAnsi="Times New Roman" w:cs="Times New Roman"/>
          <w:sz w:val="28"/>
          <w:szCs w:val="28"/>
          <w:lang w:val="ru-RU"/>
        </w:rPr>
        <w:t>перспективі</w:t>
      </w:r>
      <w:proofErr w:type="spellEnd"/>
      <w:r w:rsidRPr="007222D2">
        <w:rPr>
          <w:rFonts w:ascii="Times New Roman" w:eastAsia="Times New Roman" w:hAnsi="Times New Roman" w:cs="Times New Roman"/>
          <w:sz w:val="28"/>
          <w:szCs w:val="28"/>
          <w:lang w:val="ru-RU"/>
        </w:rPr>
        <w:t xml:space="preserve"> </w:t>
      </w:r>
      <w:r w:rsidR="00463D3F" w:rsidRPr="007222D2">
        <w:rPr>
          <w:rFonts w:ascii="Times New Roman" w:eastAsia="Times New Roman" w:hAnsi="Times New Roman" w:cs="Times New Roman"/>
          <w:sz w:val="28"/>
          <w:szCs w:val="28"/>
          <w:lang w:val="ru-RU"/>
        </w:rPr>
        <w:fldChar w:fldCharType="begin"/>
      </w:r>
      <w:r w:rsidR="00796F03">
        <w:rPr>
          <w:rFonts w:ascii="Times New Roman" w:eastAsia="Times New Roman" w:hAnsi="Times New Roman" w:cs="Times New Roman"/>
          <w:sz w:val="28"/>
          <w:szCs w:val="28"/>
          <w:lang w:val="ru-RU"/>
        </w:rPr>
        <w:instrText xml:space="preserve"> ADDIN ZOTERO_ITEM CSL_CITATION {"citationID":"T4KG52F1","properties":{"formattedCitation":"(Laakso &amp; Multas, 2023, \\uc0\\u1089{}. 445)","plainCitation":"(Laakso &amp; Multas, 2023, с. 445)","noteIndex":0},"citationItems":[{"id":105,"uris":["http://zotero.org/users/12050469/items/ABRD2XIZ"],"itemData":{"id":105,"type":"article-journal","abstract":"Abstract\n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publishers","volume":"50","author":[{"family":"Laakso","given":"Mikael"},{"family":"Multas","given":"Anna-Maija"}],"issued":{"date-parts":[["2023",6,15]]}},"locator":"445","label":"page"}],"schema":"https://github.com/citation-style-language/schema/raw/master/csl-citation.json"} </w:instrText>
      </w:r>
      <w:r w:rsidR="00463D3F" w:rsidRPr="007222D2">
        <w:rPr>
          <w:rFonts w:ascii="Times New Roman" w:eastAsia="Times New Roman" w:hAnsi="Times New Roman" w:cs="Times New Roman"/>
          <w:sz w:val="28"/>
          <w:szCs w:val="28"/>
          <w:lang w:val="ru-RU"/>
        </w:rPr>
        <w:fldChar w:fldCharType="separate"/>
      </w:r>
      <w:r w:rsidR="00463D3F" w:rsidRPr="007222D2">
        <w:rPr>
          <w:rFonts w:ascii="Times New Roman" w:hAnsi="Times New Roman" w:cs="Times New Roman"/>
          <w:sz w:val="28"/>
          <w:szCs w:val="28"/>
        </w:rPr>
        <w:t>(</w:t>
      </w:r>
      <w:proofErr w:type="spellStart"/>
      <w:r w:rsidR="00463D3F" w:rsidRPr="007222D2">
        <w:rPr>
          <w:rFonts w:ascii="Times New Roman" w:hAnsi="Times New Roman" w:cs="Times New Roman"/>
          <w:sz w:val="28"/>
          <w:szCs w:val="28"/>
        </w:rPr>
        <w:t>Laakso</w:t>
      </w:r>
      <w:proofErr w:type="spellEnd"/>
      <w:r w:rsidR="00463D3F" w:rsidRPr="007222D2">
        <w:rPr>
          <w:rFonts w:ascii="Times New Roman" w:hAnsi="Times New Roman" w:cs="Times New Roman"/>
          <w:sz w:val="28"/>
          <w:szCs w:val="28"/>
        </w:rPr>
        <w:t xml:space="preserve"> &amp; </w:t>
      </w:r>
      <w:proofErr w:type="spellStart"/>
      <w:r w:rsidR="00463D3F" w:rsidRPr="007222D2">
        <w:rPr>
          <w:rFonts w:ascii="Times New Roman" w:hAnsi="Times New Roman" w:cs="Times New Roman"/>
          <w:sz w:val="28"/>
          <w:szCs w:val="28"/>
        </w:rPr>
        <w:t>Multas</w:t>
      </w:r>
      <w:proofErr w:type="spellEnd"/>
      <w:r w:rsidR="00463D3F" w:rsidRPr="007222D2">
        <w:rPr>
          <w:rFonts w:ascii="Times New Roman" w:hAnsi="Times New Roman" w:cs="Times New Roman"/>
          <w:sz w:val="28"/>
          <w:szCs w:val="28"/>
        </w:rPr>
        <w:t>, 2023, с. 445)</w:t>
      </w:r>
      <w:r w:rsidR="00463D3F" w:rsidRPr="007222D2">
        <w:rPr>
          <w:rFonts w:ascii="Times New Roman" w:eastAsia="Times New Roman" w:hAnsi="Times New Roman" w:cs="Times New Roman"/>
          <w:sz w:val="28"/>
          <w:szCs w:val="28"/>
          <w:lang w:val="ru-RU"/>
        </w:rPr>
        <w:fldChar w:fldCharType="end"/>
      </w:r>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Ще</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більших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матеріальних</w:t>
      </w:r>
      <w:proofErr w:type="spellEnd"/>
      <w:r w:rsidR="00463D3F" w:rsidRPr="007222D2">
        <w:rPr>
          <w:rFonts w:ascii="Times New Roman" w:eastAsia="Times New Roman" w:hAnsi="Times New Roman" w:cs="Times New Roman"/>
          <w:sz w:val="28"/>
          <w:szCs w:val="28"/>
          <w:lang w:val="ru-RU"/>
        </w:rPr>
        <w:t xml:space="preserve"> і </w:t>
      </w:r>
      <w:proofErr w:type="spellStart"/>
      <w:r w:rsidR="00463D3F" w:rsidRPr="007222D2">
        <w:rPr>
          <w:rFonts w:ascii="Times New Roman" w:eastAsia="Times New Roman" w:hAnsi="Times New Roman" w:cs="Times New Roman"/>
          <w:sz w:val="28"/>
          <w:szCs w:val="28"/>
          <w:lang w:val="ru-RU"/>
        </w:rPr>
        <w:t>моральних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ресурсів</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потребує</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редакція</w:t>
      </w:r>
      <w:proofErr w:type="spellEnd"/>
      <w:r w:rsidR="00463D3F" w:rsidRPr="007222D2">
        <w:rPr>
          <w:rFonts w:ascii="Times New Roman" w:eastAsia="Times New Roman" w:hAnsi="Times New Roman" w:cs="Times New Roman"/>
          <w:sz w:val="28"/>
          <w:szCs w:val="28"/>
          <w:lang w:val="ru-RU"/>
        </w:rPr>
        <w:t xml:space="preserve"> журналу на шляху до </w:t>
      </w:r>
      <w:proofErr w:type="spellStart"/>
      <w:r w:rsidR="00463D3F" w:rsidRPr="007222D2">
        <w:rPr>
          <w:rFonts w:ascii="Times New Roman" w:eastAsia="Times New Roman" w:hAnsi="Times New Roman" w:cs="Times New Roman"/>
          <w:sz w:val="28"/>
          <w:szCs w:val="28"/>
          <w:lang w:val="ru-RU"/>
        </w:rPr>
        <w:t>забезпечення</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відповідних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наукометричних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показників</w:t>
      </w:r>
      <w:proofErr w:type="spellEnd"/>
      <w:r w:rsidR="00463D3F" w:rsidRPr="007222D2">
        <w:rPr>
          <w:rFonts w:ascii="Times New Roman" w:eastAsia="Times New Roman" w:hAnsi="Times New Roman" w:cs="Times New Roman"/>
          <w:sz w:val="28"/>
          <w:szCs w:val="28"/>
          <w:lang w:val="ru-RU"/>
        </w:rPr>
        <w:t xml:space="preserve"> для </w:t>
      </w:r>
      <w:proofErr w:type="spellStart"/>
      <w:r w:rsidR="00463D3F" w:rsidRPr="007222D2">
        <w:rPr>
          <w:rFonts w:ascii="Times New Roman" w:eastAsia="Times New Roman" w:hAnsi="Times New Roman" w:cs="Times New Roman"/>
          <w:sz w:val="28"/>
          <w:szCs w:val="28"/>
          <w:lang w:val="ru-RU"/>
        </w:rPr>
        <w:t>входження</w:t>
      </w:r>
      <w:proofErr w:type="spellEnd"/>
      <w:r w:rsidR="00463D3F" w:rsidRPr="007222D2">
        <w:rPr>
          <w:rFonts w:ascii="Times New Roman" w:eastAsia="Times New Roman" w:hAnsi="Times New Roman" w:cs="Times New Roman"/>
          <w:sz w:val="28"/>
          <w:szCs w:val="28"/>
          <w:lang w:val="ru-RU"/>
        </w:rPr>
        <w:t xml:space="preserve"> до </w:t>
      </w:r>
      <w:proofErr w:type="spellStart"/>
      <w:r w:rsidR="00463D3F" w:rsidRPr="007222D2">
        <w:rPr>
          <w:rFonts w:ascii="Times New Roman" w:eastAsia="Times New Roman" w:hAnsi="Times New Roman" w:cs="Times New Roman"/>
          <w:sz w:val="28"/>
          <w:szCs w:val="28"/>
          <w:lang w:val="ru-RU"/>
        </w:rPr>
        <w:t>міжнародних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рейтингових</w:t>
      </w:r>
      <w:proofErr w:type="spellEnd"/>
      <w:r w:rsidR="00463D3F" w:rsidRPr="007222D2">
        <w:rPr>
          <w:rFonts w:ascii="Times New Roman" w:eastAsia="Times New Roman" w:hAnsi="Times New Roman" w:cs="Times New Roman"/>
          <w:sz w:val="28"/>
          <w:szCs w:val="28"/>
          <w:lang w:val="ru-RU"/>
        </w:rPr>
        <w:t xml:space="preserve"> </w:t>
      </w:r>
      <w:proofErr w:type="spellStart"/>
      <w:r w:rsidR="00463D3F" w:rsidRPr="007222D2">
        <w:rPr>
          <w:rFonts w:ascii="Times New Roman" w:eastAsia="Times New Roman" w:hAnsi="Times New Roman" w:cs="Times New Roman"/>
          <w:sz w:val="28"/>
          <w:szCs w:val="28"/>
          <w:lang w:val="ru-RU"/>
        </w:rPr>
        <w:t>наукометричних</w:t>
      </w:r>
      <w:proofErr w:type="spellEnd"/>
      <w:r w:rsidR="00463D3F" w:rsidRPr="007222D2">
        <w:rPr>
          <w:rFonts w:ascii="Times New Roman" w:eastAsia="Times New Roman" w:hAnsi="Times New Roman" w:cs="Times New Roman"/>
          <w:sz w:val="28"/>
          <w:szCs w:val="28"/>
          <w:lang w:val="ru-RU"/>
        </w:rPr>
        <w:t xml:space="preserve"> баз. </w:t>
      </w:r>
    </w:p>
    <w:p w14:paraId="367E4237" w14:textId="4BC24B3D"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Як слушно зауважує автор монографії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Між наукою і грою. Політика досліджень, університети і під</w:t>
      </w:r>
      <w:r w:rsidR="003614C1" w:rsidRPr="007222D2">
        <w:rPr>
          <w:rFonts w:ascii="Times New Roman" w:eastAsia="Times New Roman" w:hAnsi="Times New Roman" w:cs="Times New Roman"/>
          <w:sz w:val="28"/>
          <w:szCs w:val="28"/>
        </w:rPr>
        <w:t>приємницькі екосистеми»</w:t>
      </w:r>
      <w:r w:rsidRPr="007222D2">
        <w:rPr>
          <w:rFonts w:ascii="Times New Roman" w:eastAsia="Times New Roman" w:hAnsi="Times New Roman" w:cs="Times New Roman"/>
          <w:sz w:val="28"/>
          <w:szCs w:val="28"/>
        </w:rPr>
        <w:t xml:space="preserve">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Аналіз змісту публікацій у окремих </w:t>
      </w:r>
      <w:proofErr w:type="spellStart"/>
      <w:r w:rsidRPr="007222D2">
        <w:rPr>
          <w:rFonts w:ascii="Times New Roman" w:eastAsia="Times New Roman" w:hAnsi="Times New Roman" w:cs="Times New Roman"/>
          <w:sz w:val="28"/>
          <w:szCs w:val="28"/>
        </w:rPr>
        <w:t>соціогуманітарних</w:t>
      </w:r>
      <w:proofErr w:type="spellEnd"/>
      <w:r w:rsidRPr="007222D2">
        <w:rPr>
          <w:rFonts w:ascii="Times New Roman" w:eastAsia="Times New Roman" w:hAnsi="Times New Roman" w:cs="Times New Roman"/>
          <w:sz w:val="28"/>
          <w:szCs w:val="28"/>
        </w:rPr>
        <w:t xml:space="preserve"> збірниках університетів країни </w:t>
      </w:r>
      <w:r w:rsidR="00463D3F" w:rsidRPr="007222D2">
        <w:rPr>
          <w:rFonts w:ascii="Times New Roman" w:eastAsia="Times New Roman" w:hAnsi="Times New Roman" w:cs="Times New Roman"/>
          <w:sz w:val="28"/>
          <w:szCs w:val="28"/>
        </w:rPr>
        <w:t xml:space="preserve">(України. </w:t>
      </w:r>
      <w:r w:rsidR="003614C1" w:rsidRPr="007222D2">
        <w:rPr>
          <w:rFonts w:ascii="Times New Roman" w:eastAsia="Times New Roman" w:hAnsi="Times New Roman" w:cs="Times New Roman"/>
          <w:sz w:val="28"/>
          <w:szCs w:val="28"/>
        </w:rPr>
        <w:t>—</w:t>
      </w:r>
      <w:r w:rsidR="00463D3F" w:rsidRPr="007222D2">
        <w:rPr>
          <w:rFonts w:ascii="Times New Roman" w:eastAsia="Times New Roman" w:hAnsi="Times New Roman" w:cs="Times New Roman"/>
          <w:sz w:val="28"/>
          <w:szCs w:val="28"/>
        </w:rPr>
        <w:t xml:space="preserve"> М. Ж.) </w:t>
      </w:r>
      <w:r w:rsidRPr="007222D2">
        <w:rPr>
          <w:rFonts w:ascii="Times New Roman" w:eastAsia="Times New Roman" w:hAnsi="Times New Roman" w:cs="Times New Roman"/>
          <w:sz w:val="28"/>
          <w:szCs w:val="28"/>
        </w:rPr>
        <w:t xml:space="preserve">показує, що справа не лише у формальних </w:t>
      </w:r>
      <w:proofErr w:type="spellStart"/>
      <w:r w:rsidRPr="007222D2">
        <w:rPr>
          <w:rFonts w:ascii="Times New Roman" w:eastAsia="Times New Roman" w:hAnsi="Times New Roman" w:cs="Times New Roman"/>
          <w:sz w:val="28"/>
          <w:szCs w:val="28"/>
        </w:rPr>
        <w:t>наукометричних</w:t>
      </w:r>
      <w:proofErr w:type="spellEnd"/>
      <w:r w:rsidRPr="007222D2">
        <w:rPr>
          <w:rFonts w:ascii="Times New Roman" w:eastAsia="Times New Roman" w:hAnsi="Times New Roman" w:cs="Times New Roman"/>
          <w:sz w:val="28"/>
          <w:szCs w:val="28"/>
        </w:rPr>
        <w:t xml:space="preserve"> показниках, а й у недостатньо обґрунтованих положеннях статей, що значною мірою представляють міркування та гадки, </w:t>
      </w:r>
      <w:proofErr w:type="spellStart"/>
      <w:r w:rsidRPr="007222D2">
        <w:rPr>
          <w:rFonts w:ascii="Times New Roman" w:eastAsia="Times New Roman" w:hAnsi="Times New Roman" w:cs="Times New Roman"/>
          <w:sz w:val="28"/>
          <w:szCs w:val="28"/>
        </w:rPr>
        <w:t>професійно</w:t>
      </w:r>
      <w:proofErr w:type="spellEnd"/>
      <w:r w:rsidRPr="007222D2">
        <w:rPr>
          <w:rFonts w:ascii="Times New Roman" w:eastAsia="Times New Roman" w:hAnsi="Times New Roman" w:cs="Times New Roman"/>
          <w:sz w:val="28"/>
          <w:szCs w:val="28"/>
        </w:rPr>
        <w:t xml:space="preserve">-практичний досвід, констатації відомих поглядів та матеріалів, зокрема викладених у навчальних посібниках та підручниках. У статтях за </w:t>
      </w:r>
      <w:proofErr w:type="spellStart"/>
      <w:r w:rsidRPr="007222D2">
        <w:rPr>
          <w:rFonts w:ascii="Times New Roman" w:eastAsia="Times New Roman" w:hAnsi="Times New Roman" w:cs="Times New Roman"/>
          <w:sz w:val="28"/>
          <w:szCs w:val="28"/>
        </w:rPr>
        <w:t>соціогуманітарною</w:t>
      </w:r>
      <w:proofErr w:type="spellEnd"/>
      <w:r w:rsidRPr="007222D2">
        <w:rPr>
          <w:rFonts w:ascii="Times New Roman" w:eastAsia="Times New Roman" w:hAnsi="Times New Roman" w:cs="Times New Roman"/>
          <w:sz w:val="28"/>
          <w:szCs w:val="28"/>
        </w:rPr>
        <w:t xml:space="preserve"> тематикою дуже </w:t>
      </w:r>
      <w:proofErr w:type="spellStart"/>
      <w:r w:rsidRPr="007222D2">
        <w:rPr>
          <w:rFonts w:ascii="Times New Roman" w:eastAsia="Times New Roman" w:hAnsi="Times New Roman" w:cs="Times New Roman"/>
          <w:sz w:val="28"/>
          <w:szCs w:val="28"/>
        </w:rPr>
        <w:t>рідко</w:t>
      </w:r>
      <w:proofErr w:type="spellEnd"/>
      <w:r w:rsidRPr="007222D2">
        <w:rPr>
          <w:rFonts w:ascii="Times New Roman" w:eastAsia="Times New Roman" w:hAnsi="Times New Roman" w:cs="Times New Roman"/>
          <w:sz w:val="28"/>
          <w:szCs w:val="28"/>
        </w:rPr>
        <w:t xml:space="preserve"> використовуються англомовні дослідницькі статті останніх років</w:t>
      </w:r>
      <w:r w:rsidR="002B04BA" w:rsidRPr="007222D2">
        <w:rPr>
          <w:rFonts w:ascii="Times New Roman" w:eastAsia="Times New Roman" w:hAnsi="Times New Roman" w:cs="Times New Roman"/>
          <w:sz w:val="28"/>
          <w:szCs w:val="28"/>
        </w:rPr>
        <w:t xml:space="preserve"> &lt;…&gt;</w:t>
      </w:r>
      <w:r w:rsidRPr="007222D2">
        <w:rPr>
          <w:rFonts w:ascii="Times New Roman" w:eastAsia="Times New Roman" w:hAnsi="Times New Roman" w:cs="Times New Roman"/>
          <w:sz w:val="28"/>
          <w:szCs w:val="28"/>
        </w:rPr>
        <w:t xml:space="preserve">  Отже, й журнали та збірники, що публікують значну кількість статей, які не містять нових наукових результатів, навряд чи можна вважати науковими і підтримувати їх у цій якості</w:t>
      </w:r>
      <w:r w:rsidR="003614C1" w:rsidRPr="007222D2">
        <w:rPr>
          <w:rFonts w:ascii="Times New Roman" w:eastAsia="Times New Roman" w:hAnsi="Times New Roman" w:cs="Times New Roman"/>
          <w:sz w:val="28"/>
          <w:szCs w:val="28"/>
        </w:rPr>
        <w:t>»</w:t>
      </w:r>
      <w:r w:rsidR="005F453F" w:rsidRPr="007222D2">
        <w:rPr>
          <w:rFonts w:ascii="Times New Roman" w:eastAsia="Times New Roman" w:hAnsi="Times New Roman" w:cs="Times New Roman"/>
          <w:sz w:val="28"/>
          <w:szCs w:val="28"/>
        </w:rPr>
        <w:t xml:space="preserve"> </w:t>
      </w:r>
      <w:r w:rsidR="005F453F"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{"citationID":"Xze9GzgL","properties":{"formattedCitation":"(\\uc0\\u1055{}\\uc0\\u1086{}\\uc0\\u1088{}\\uc0\\u1077{}\\uc0\\u1074{}, 2018, \\uc0\\u1089{}. 168)","plainCitation":"(Порев, 2018, с. 168)","noteIndex":0},"citationItems":[{"id":107,"uris":["http://zotero.org/users/12050469/items/GCM5W8KH"],"itemData":{"id":107,"type":"book","event-place":"Київ","number-of-pages":"179","publisher":"Типографія «Малотиражка»","publisher-place":"Київ","title":"Між наукою і грою. Політика досліджень, університети і підприємницькі екосистеми","author":[{"family":"Порев","given":"С. М."}],"issued":{"date-parts":[["2018"]]}},"locator":"168","label":"page"}],"schema":"https://github.com/citation-style-language/schema/raw/master/csl-citation.json"} </w:instrText>
      </w:r>
      <w:r w:rsidR="005F453F" w:rsidRPr="007222D2">
        <w:rPr>
          <w:rFonts w:ascii="Times New Roman" w:eastAsia="Times New Roman" w:hAnsi="Times New Roman" w:cs="Times New Roman"/>
          <w:sz w:val="28"/>
          <w:szCs w:val="28"/>
        </w:rPr>
        <w:fldChar w:fldCharType="separate"/>
      </w:r>
      <w:r w:rsidR="005F453F" w:rsidRPr="007222D2">
        <w:rPr>
          <w:rFonts w:ascii="Times New Roman" w:hAnsi="Times New Roman" w:cs="Times New Roman"/>
          <w:sz w:val="28"/>
          <w:szCs w:val="28"/>
        </w:rPr>
        <w:t>(Порев, 2018, с. 168)</w:t>
      </w:r>
      <w:r w:rsidR="005F453F"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 xml:space="preserve">. </w:t>
      </w:r>
    </w:p>
    <w:p w14:paraId="24BF1BB6" w14:textId="50A79EA1"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lastRenderedPageBreak/>
        <w:t xml:space="preserve">Зважаючи на це актуальним є аналіз практик морального та матеріального стимулювання роботи редакцій наукових журналів </w:t>
      </w:r>
      <w:r w:rsidR="005F453F" w:rsidRPr="007222D2">
        <w:rPr>
          <w:rFonts w:ascii="Times New Roman" w:eastAsia="Times New Roman" w:hAnsi="Times New Roman" w:cs="Times New Roman"/>
          <w:sz w:val="28"/>
          <w:szCs w:val="28"/>
        </w:rPr>
        <w:t>та їх впливу на</w:t>
      </w:r>
      <w:r w:rsidRPr="007222D2">
        <w:rPr>
          <w:rFonts w:ascii="Times New Roman" w:eastAsia="Times New Roman" w:hAnsi="Times New Roman" w:cs="Times New Roman"/>
          <w:sz w:val="28"/>
          <w:szCs w:val="28"/>
        </w:rPr>
        <w:t xml:space="preserve"> підвищення якості наукових статей, розширення географії авторів і членів редакційної колегії та подальшої інтернаціоналізації </w:t>
      </w:r>
      <w:r w:rsidR="005F453F" w:rsidRPr="007222D2">
        <w:rPr>
          <w:rFonts w:ascii="Times New Roman" w:eastAsia="Times New Roman" w:hAnsi="Times New Roman" w:cs="Times New Roman"/>
          <w:sz w:val="28"/>
          <w:szCs w:val="28"/>
        </w:rPr>
        <w:t>й</w:t>
      </w:r>
      <w:r w:rsidRPr="007222D2">
        <w:rPr>
          <w:rFonts w:ascii="Times New Roman" w:eastAsia="Times New Roman" w:hAnsi="Times New Roman" w:cs="Times New Roman"/>
          <w:sz w:val="28"/>
          <w:szCs w:val="28"/>
        </w:rPr>
        <w:t xml:space="preserve"> індексації провідними міжнародними </w:t>
      </w:r>
      <w:proofErr w:type="spellStart"/>
      <w:r w:rsidRPr="007222D2">
        <w:rPr>
          <w:rFonts w:ascii="Times New Roman" w:eastAsia="Times New Roman" w:hAnsi="Times New Roman" w:cs="Times New Roman"/>
          <w:sz w:val="28"/>
          <w:szCs w:val="28"/>
        </w:rPr>
        <w:t>наукометричними</w:t>
      </w:r>
      <w:proofErr w:type="spellEnd"/>
      <w:r w:rsidRPr="007222D2">
        <w:rPr>
          <w:rFonts w:ascii="Times New Roman" w:eastAsia="Times New Roman" w:hAnsi="Times New Roman" w:cs="Times New Roman"/>
          <w:sz w:val="28"/>
          <w:szCs w:val="28"/>
        </w:rPr>
        <w:t xml:space="preserve"> базами.</w:t>
      </w:r>
    </w:p>
    <w:p w14:paraId="3BBC4E4F" w14:textId="77777777" w:rsidR="002B04BA" w:rsidRPr="007222D2" w:rsidRDefault="002B04BA" w:rsidP="007222D2">
      <w:pPr>
        <w:spacing w:afterLines="60" w:after="144" w:line="240" w:lineRule="auto"/>
        <w:jc w:val="both"/>
        <w:rPr>
          <w:rFonts w:ascii="Times New Roman" w:eastAsia="Times New Roman" w:hAnsi="Times New Roman" w:cs="Times New Roman"/>
          <w:b/>
          <w:sz w:val="28"/>
          <w:szCs w:val="28"/>
        </w:rPr>
      </w:pPr>
    </w:p>
    <w:p w14:paraId="5296E5E4" w14:textId="0EC7B98F" w:rsidR="00157837" w:rsidRPr="007222D2" w:rsidRDefault="00057C2F" w:rsidP="007222D2">
      <w:pPr>
        <w:spacing w:afterLines="60" w:after="144" w:line="240" w:lineRule="auto"/>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 xml:space="preserve">ЕТАПИ ТА МЕТОДИ ДОСЛІДЖЕННЯ </w:t>
      </w:r>
    </w:p>
    <w:p w14:paraId="01FE2E54" w14:textId="1F26603E"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На </w:t>
      </w:r>
      <w:r w:rsidRPr="005262BE">
        <w:rPr>
          <w:rFonts w:ascii="Times New Roman" w:eastAsia="Times New Roman" w:hAnsi="Times New Roman" w:cs="Times New Roman"/>
          <w:i/>
          <w:sz w:val="28"/>
          <w:szCs w:val="28"/>
        </w:rPr>
        <w:t>першому етапі</w:t>
      </w:r>
      <w:r w:rsidRPr="007222D2">
        <w:rPr>
          <w:rFonts w:ascii="Times New Roman" w:eastAsia="Times New Roman" w:hAnsi="Times New Roman" w:cs="Times New Roman"/>
          <w:sz w:val="28"/>
          <w:szCs w:val="28"/>
        </w:rPr>
        <w:t xml:space="preserve"> дослідження було проведено пошук релевантних темі наукових статей у </w:t>
      </w:r>
      <w:proofErr w:type="spellStart"/>
      <w:r w:rsidRPr="007222D2">
        <w:rPr>
          <w:rFonts w:ascii="Times New Roman" w:eastAsia="Times New Roman" w:hAnsi="Times New Roman" w:cs="Times New Roman"/>
          <w:sz w:val="28"/>
          <w:szCs w:val="28"/>
        </w:rPr>
        <w:t>наукометричних</w:t>
      </w:r>
      <w:proofErr w:type="spellEnd"/>
      <w:r w:rsidRPr="007222D2">
        <w:rPr>
          <w:rFonts w:ascii="Times New Roman" w:eastAsia="Times New Roman" w:hAnsi="Times New Roman" w:cs="Times New Roman"/>
          <w:sz w:val="28"/>
          <w:szCs w:val="28"/>
        </w:rPr>
        <w:t xml:space="preserve"> базах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WoS</w:t>
      </w:r>
      <w:proofErr w:type="spellEnd"/>
      <w:r w:rsidRPr="007222D2">
        <w:rPr>
          <w:rFonts w:ascii="Times New Roman" w:eastAsia="Times New Roman" w:hAnsi="Times New Roman" w:cs="Times New Roman"/>
          <w:sz w:val="28"/>
          <w:szCs w:val="28"/>
        </w:rPr>
        <w:t xml:space="preserve"> за ключовими словами «</w:t>
      </w:r>
      <w:proofErr w:type="spellStart"/>
      <w:r w:rsidRPr="007222D2">
        <w:rPr>
          <w:rFonts w:ascii="Times New Roman" w:eastAsia="Times New Roman" w:hAnsi="Times New Roman" w:cs="Times New Roman"/>
          <w:sz w:val="28"/>
          <w:szCs w:val="28"/>
        </w:rPr>
        <w:t>state</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support</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scientific</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journal</w:t>
      </w:r>
      <w:proofErr w:type="spellEnd"/>
      <w:r w:rsidRPr="007222D2">
        <w:rPr>
          <w:rFonts w:ascii="Times New Roman" w:eastAsia="Times New Roman" w:hAnsi="Times New Roman" w:cs="Times New Roman"/>
          <w:sz w:val="28"/>
          <w:szCs w:val="28"/>
        </w:rPr>
        <w:t>» та «</w:t>
      </w:r>
      <w:proofErr w:type="spellStart"/>
      <w:r w:rsidRPr="007222D2">
        <w:rPr>
          <w:rFonts w:ascii="Times New Roman" w:eastAsia="Times New Roman" w:hAnsi="Times New Roman" w:cs="Times New Roman"/>
          <w:sz w:val="28"/>
          <w:szCs w:val="28"/>
        </w:rPr>
        <w:t>motivation</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staff</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scientific</w:t>
      </w:r>
      <w:proofErr w:type="spellEnd"/>
      <w:r w:rsidRPr="007222D2">
        <w:rPr>
          <w:rFonts w:ascii="Times New Roman" w:eastAsia="Times New Roman" w:hAnsi="Times New Roman" w:cs="Times New Roman"/>
          <w:sz w:val="28"/>
          <w:szCs w:val="28"/>
        </w:rPr>
        <w:t xml:space="preserve"> AND </w:t>
      </w:r>
      <w:proofErr w:type="spellStart"/>
      <w:r w:rsidRPr="007222D2">
        <w:rPr>
          <w:rFonts w:ascii="Times New Roman" w:eastAsia="Times New Roman" w:hAnsi="Times New Roman" w:cs="Times New Roman"/>
          <w:sz w:val="28"/>
          <w:szCs w:val="28"/>
        </w:rPr>
        <w:t>journal</w:t>
      </w:r>
      <w:proofErr w:type="spellEnd"/>
      <w:r w:rsidRPr="007222D2">
        <w:rPr>
          <w:rFonts w:ascii="Times New Roman" w:eastAsia="Times New Roman" w:hAnsi="Times New Roman" w:cs="Times New Roman"/>
          <w:sz w:val="28"/>
          <w:szCs w:val="28"/>
        </w:rPr>
        <w:t>» у назві статті та (або) анотації і ключових словах (пошук було обмежено до статей із соціальних наук у журналах відкритого доступу за останні 10 років, 2014-2024. Загалом було знайдено 86 статей.  Після попереднього аналізу назв і анотацій у знайдених статтях було відібрано 6 наукових статей, які й утворили первинну джерельну базу дослідження (</w:t>
      </w:r>
      <w:proofErr w:type="spellStart"/>
      <w:r w:rsidRPr="007222D2">
        <w:rPr>
          <w:rFonts w:ascii="Times New Roman" w:eastAsia="Times New Roman" w:hAnsi="Times New Roman" w:cs="Times New Roman"/>
          <w:sz w:val="28"/>
          <w:szCs w:val="28"/>
        </w:rPr>
        <w:t>табл</w:t>
      </w:r>
      <w:proofErr w:type="spellEnd"/>
      <w:r w:rsidRPr="007222D2">
        <w:rPr>
          <w:rFonts w:ascii="Times New Roman" w:eastAsia="Times New Roman" w:hAnsi="Times New Roman" w:cs="Times New Roman"/>
          <w:sz w:val="28"/>
          <w:szCs w:val="28"/>
        </w:rPr>
        <w:t xml:space="preserve"> 2).</w:t>
      </w:r>
    </w:p>
    <w:p w14:paraId="0F43FF78" w14:textId="77777777" w:rsidR="00157837" w:rsidRPr="007222D2" w:rsidRDefault="00C41AEF" w:rsidP="007222D2">
      <w:pPr>
        <w:spacing w:afterLines="60" w:after="144" w:line="240" w:lineRule="auto"/>
        <w:jc w:val="both"/>
        <w:rPr>
          <w:rFonts w:ascii="Times New Roman" w:eastAsia="Times New Roman" w:hAnsi="Times New Roman" w:cs="Times New Roman"/>
          <w:i/>
          <w:sz w:val="24"/>
          <w:szCs w:val="24"/>
        </w:rPr>
      </w:pPr>
      <w:r w:rsidRPr="007222D2">
        <w:rPr>
          <w:rFonts w:ascii="Times New Roman" w:eastAsia="Times New Roman" w:hAnsi="Times New Roman" w:cs="Times New Roman"/>
          <w:i/>
          <w:sz w:val="24"/>
          <w:szCs w:val="24"/>
        </w:rPr>
        <w:t>Таблиця 1. Протокол пошуку наукових досліджень</w:t>
      </w:r>
    </w:p>
    <w:tbl>
      <w:tblPr>
        <w:tblStyle w:val="a9"/>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25"/>
        <w:gridCol w:w="3324"/>
        <w:gridCol w:w="1701"/>
        <w:gridCol w:w="1701"/>
      </w:tblGrid>
      <w:tr w:rsidR="00157837" w:rsidRPr="007222D2" w14:paraId="65AAD50E" w14:textId="77777777" w:rsidTr="001B789F">
        <w:tc>
          <w:tcPr>
            <w:tcW w:w="2625" w:type="dxa"/>
          </w:tcPr>
          <w:p w14:paraId="3EAC65DA" w14:textId="77777777" w:rsidR="00157837" w:rsidRPr="007222D2" w:rsidRDefault="00C41AEF" w:rsidP="007222D2">
            <w:pPr>
              <w:spacing w:afterLines="60" w:after="144"/>
              <w:rPr>
                <w:rFonts w:ascii="Times New Roman" w:eastAsia="Times New Roman" w:hAnsi="Times New Roman" w:cs="Times New Roman"/>
                <w:i/>
                <w:sz w:val="24"/>
                <w:szCs w:val="24"/>
              </w:rPr>
            </w:pPr>
            <w:r w:rsidRPr="007222D2">
              <w:rPr>
                <w:rFonts w:ascii="Times New Roman" w:eastAsia="Times New Roman" w:hAnsi="Times New Roman" w:cs="Times New Roman"/>
                <w:i/>
                <w:sz w:val="24"/>
                <w:szCs w:val="24"/>
              </w:rPr>
              <w:t xml:space="preserve">Назва </w:t>
            </w:r>
            <w:proofErr w:type="spellStart"/>
            <w:r w:rsidRPr="007222D2">
              <w:rPr>
                <w:rFonts w:ascii="Times New Roman" w:eastAsia="Times New Roman" w:hAnsi="Times New Roman" w:cs="Times New Roman"/>
                <w:i/>
                <w:sz w:val="24"/>
                <w:szCs w:val="24"/>
              </w:rPr>
              <w:t>наукометричної</w:t>
            </w:r>
            <w:proofErr w:type="spellEnd"/>
            <w:r w:rsidRPr="007222D2">
              <w:rPr>
                <w:rFonts w:ascii="Times New Roman" w:eastAsia="Times New Roman" w:hAnsi="Times New Roman" w:cs="Times New Roman"/>
                <w:i/>
                <w:sz w:val="24"/>
                <w:szCs w:val="24"/>
              </w:rPr>
              <w:t xml:space="preserve"> бази</w:t>
            </w:r>
          </w:p>
        </w:tc>
        <w:tc>
          <w:tcPr>
            <w:tcW w:w="3324" w:type="dxa"/>
          </w:tcPr>
          <w:p w14:paraId="76CC4312" w14:textId="77777777" w:rsidR="00157837" w:rsidRPr="007222D2" w:rsidRDefault="00C41AEF" w:rsidP="007222D2">
            <w:pPr>
              <w:spacing w:afterLines="60" w:after="144"/>
              <w:rPr>
                <w:rFonts w:ascii="Times New Roman" w:eastAsia="Times New Roman" w:hAnsi="Times New Roman" w:cs="Times New Roman"/>
                <w:i/>
                <w:sz w:val="24"/>
                <w:szCs w:val="24"/>
              </w:rPr>
            </w:pPr>
            <w:r w:rsidRPr="007222D2">
              <w:rPr>
                <w:rFonts w:ascii="Times New Roman" w:eastAsia="Times New Roman" w:hAnsi="Times New Roman" w:cs="Times New Roman"/>
                <w:i/>
                <w:sz w:val="24"/>
                <w:szCs w:val="24"/>
              </w:rPr>
              <w:t>Ключові слова</w:t>
            </w:r>
          </w:p>
        </w:tc>
        <w:tc>
          <w:tcPr>
            <w:tcW w:w="1701" w:type="dxa"/>
          </w:tcPr>
          <w:p w14:paraId="1535F271" w14:textId="77777777" w:rsidR="00157837" w:rsidRPr="007222D2" w:rsidRDefault="00C41AEF" w:rsidP="007222D2">
            <w:pPr>
              <w:spacing w:afterLines="60" w:after="144"/>
              <w:rPr>
                <w:rFonts w:ascii="Times New Roman" w:eastAsia="Times New Roman" w:hAnsi="Times New Roman" w:cs="Times New Roman"/>
                <w:i/>
                <w:sz w:val="24"/>
                <w:szCs w:val="24"/>
              </w:rPr>
            </w:pPr>
            <w:r w:rsidRPr="007222D2">
              <w:rPr>
                <w:rFonts w:ascii="Times New Roman" w:eastAsia="Times New Roman" w:hAnsi="Times New Roman" w:cs="Times New Roman"/>
                <w:i/>
                <w:sz w:val="24"/>
                <w:szCs w:val="24"/>
              </w:rPr>
              <w:t>Кількість знайдених документів</w:t>
            </w:r>
          </w:p>
        </w:tc>
        <w:tc>
          <w:tcPr>
            <w:tcW w:w="1701" w:type="dxa"/>
          </w:tcPr>
          <w:p w14:paraId="51A297EA" w14:textId="77777777" w:rsidR="00157837" w:rsidRPr="007222D2" w:rsidRDefault="00C41AEF" w:rsidP="007222D2">
            <w:pPr>
              <w:spacing w:afterLines="60" w:after="144"/>
              <w:rPr>
                <w:rFonts w:ascii="Times New Roman" w:eastAsia="Times New Roman" w:hAnsi="Times New Roman" w:cs="Times New Roman"/>
                <w:i/>
                <w:sz w:val="24"/>
                <w:szCs w:val="24"/>
              </w:rPr>
            </w:pPr>
            <w:r w:rsidRPr="007222D2">
              <w:rPr>
                <w:rFonts w:ascii="Times New Roman" w:eastAsia="Times New Roman" w:hAnsi="Times New Roman" w:cs="Times New Roman"/>
                <w:i/>
                <w:sz w:val="24"/>
                <w:szCs w:val="24"/>
              </w:rPr>
              <w:t>Кількість відібраних  документів (із урахуванням вилучення дублетів)</w:t>
            </w:r>
          </w:p>
        </w:tc>
      </w:tr>
      <w:tr w:rsidR="00157837" w:rsidRPr="007222D2" w14:paraId="615588E8" w14:textId="77777777" w:rsidTr="001B789F">
        <w:tc>
          <w:tcPr>
            <w:tcW w:w="2625" w:type="dxa"/>
            <w:vMerge w:val="restart"/>
          </w:tcPr>
          <w:p w14:paraId="65BC6D40"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Scopus</w:t>
            </w:r>
            <w:proofErr w:type="spellEnd"/>
          </w:p>
        </w:tc>
        <w:tc>
          <w:tcPr>
            <w:tcW w:w="3324" w:type="dxa"/>
          </w:tcPr>
          <w:p w14:paraId="08B81110"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state</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support</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scientific</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journal</w:t>
            </w:r>
            <w:proofErr w:type="spellEnd"/>
          </w:p>
        </w:tc>
        <w:tc>
          <w:tcPr>
            <w:tcW w:w="1701" w:type="dxa"/>
          </w:tcPr>
          <w:p w14:paraId="18733A01"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39</w:t>
            </w:r>
          </w:p>
        </w:tc>
        <w:tc>
          <w:tcPr>
            <w:tcW w:w="1701" w:type="dxa"/>
          </w:tcPr>
          <w:p w14:paraId="1784EBC4"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5</w:t>
            </w:r>
          </w:p>
        </w:tc>
      </w:tr>
      <w:tr w:rsidR="00157837" w:rsidRPr="007222D2" w14:paraId="570B0016" w14:textId="77777777" w:rsidTr="001B789F">
        <w:tc>
          <w:tcPr>
            <w:tcW w:w="2625" w:type="dxa"/>
            <w:vMerge/>
          </w:tcPr>
          <w:p w14:paraId="297209CB" w14:textId="77777777" w:rsidR="00157837" w:rsidRPr="007222D2" w:rsidRDefault="00157837" w:rsidP="007222D2">
            <w:pPr>
              <w:widowControl w:val="0"/>
              <w:pBdr>
                <w:top w:val="nil"/>
                <w:left w:val="nil"/>
                <w:bottom w:val="nil"/>
                <w:right w:val="nil"/>
                <w:between w:val="nil"/>
              </w:pBdr>
              <w:spacing w:afterLines="60" w:after="144"/>
              <w:rPr>
                <w:rFonts w:ascii="Times New Roman" w:eastAsia="Times New Roman" w:hAnsi="Times New Roman" w:cs="Times New Roman"/>
                <w:sz w:val="24"/>
                <w:szCs w:val="24"/>
              </w:rPr>
            </w:pPr>
          </w:p>
        </w:tc>
        <w:tc>
          <w:tcPr>
            <w:tcW w:w="3324" w:type="dxa"/>
          </w:tcPr>
          <w:p w14:paraId="16EE7E99"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motivation</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staff</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scientific</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journal</w:t>
            </w:r>
            <w:proofErr w:type="spellEnd"/>
          </w:p>
        </w:tc>
        <w:tc>
          <w:tcPr>
            <w:tcW w:w="1701" w:type="dxa"/>
          </w:tcPr>
          <w:p w14:paraId="567B82DB"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8</w:t>
            </w:r>
          </w:p>
        </w:tc>
        <w:tc>
          <w:tcPr>
            <w:tcW w:w="1701" w:type="dxa"/>
          </w:tcPr>
          <w:p w14:paraId="5B57EC24"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0</w:t>
            </w:r>
          </w:p>
        </w:tc>
      </w:tr>
      <w:tr w:rsidR="00463D3F" w:rsidRPr="007222D2" w14:paraId="613DF21C" w14:textId="77777777" w:rsidTr="001B789F">
        <w:tc>
          <w:tcPr>
            <w:tcW w:w="2625" w:type="dxa"/>
          </w:tcPr>
          <w:p w14:paraId="4B44A5E0" w14:textId="77777777" w:rsidR="00463D3F" w:rsidRPr="007222D2" w:rsidRDefault="00463D3F" w:rsidP="007222D2">
            <w:pPr>
              <w:widowControl w:val="0"/>
              <w:pBdr>
                <w:top w:val="nil"/>
                <w:left w:val="nil"/>
                <w:bottom w:val="nil"/>
                <w:right w:val="nil"/>
                <w:between w:val="nil"/>
              </w:pBdr>
              <w:spacing w:afterLines="60" w:after="144"/>
              <w:rPr>
                <w:rFonts w:ascii="Times New Roman" w:eastAsia="Times New Roman" w:hAnsi="Times New Roman" w:cs="Times New Roman"/>
                <w:sz w:val="24"/>
                <w:szCs w:val="24"/>
              </w:rPr>
            </w:pPr>
          </w:p>
        </w:tc>
        <w:tc>
          <w:tcPr>
            <w:tcW w:w="3324" w:type="dxa"/>
          </w:tcPr>
          <w:p w14:paraId="239C62A9" w14:textId="028DFDEC" w:rsidR="00463D3F" w:rsidRPr="007222D2" w:rsidRDefault="00463D3F" w:rsidP="007222D2">
            <w:pPr>
              <w:spacing w:afterLines="60" w:after="144"/>
              <w:jc w:val="both"/>
              <w:rPr>
                <w:rFonts w:ascii="Times New Roman" w:eastAsia="Times New Roman" w:hAnsi="Times New Roman" w:cs="Times New Roman"/>
                <w:sz w:val="24"/>
                <w:szCs w:val="24"/>
                <w:lang w:val="en-US"/>
              </w:rPr>
            </w:pPr>
            <w:r w:rsidRPr="007222D2">
              <w:rPr>
                <w:rFonts w:ascii="Times New Roman" w:eastAsia="Times New Roman" w:hAnsi="Times New Roman" w:cs="Times New Roman"/>
                <w:sz w:val="24"/>
                <w:szCs w:val="24"/>
                <w:lang w:val="en-US"/>
              </w:rPr>
              <w:t xml:space="preserve">scholarly </w:t>
            </w:r>
            <w:r w:rsidRPr="007222D2">
              <w:rPr>
                <w:rFonts w:ascii="Times New Roman" w:eastAsia="Times New Roman" w:hAnsi="Times New Roman" w:cs="Times New Roman"/>
                <w:sz w:val="24"/>
                <w:szCs w:val="24"/>
              </w:rPr>
              <w:t xml:space="preserve">AND </w:t>
            </w:r>
            <w:r w:rsidRPr="007222D2">
              <w:rPr>
                <w:rFonts w:ascii="Times New Roman" w:eastAsia="Times New Roman" w:hAnsi="Times New Roman" w:cs="Times New Roman"/>
                <w:sz w:val="24"/>
                <w:szCs w:val="24"/>
                <w:lang w:val="en-US"/>
              </w:rPr>
              <w:t xml:space="preserve">journal </w:t>
            </w:r>
            <w:r w:rsidRPr="007222D2">
              <w:rPr>
                <w:rFonts w:ascii="Times New Roman" w:eastAsia="Times New Roman" w:hAnsi="Times New Roman" w:cs="Times New Roman"/>
                <w:sz w:val="24"/>
                <w:szCs w:val="24"/>
              </w:rPr>
              <w:t xml:space="preserve">AND </w:t>
            </w:r>
            <w:r w:rsidRPr="007222D2">
              <w:rPr>
                <w:rFonts w:ascii="Times New Roman" w:eastAsia="Times New Roman" w:hAnsi="Times New Roman" w:cs="Times New Roman"/>
                <w:sz w:val="24"/>
                <w:szCs w:val="24"/>
                <w:lang w:val="en-US"/>
              </w:rPr>
              <w:t>funding</w:t>
            </w:r>
            <w:r w:rsidRPr="007222D2">
              <w:rPr>
                <w:rFonts w:ascii="Times New Roman" w:eastAsia="Times New Roman" w:hAnsi="Times New Roman" w:cs="Times New Roman"/>
                <w:sz w:val="24"/>
                <w:szCs w:val="24"/>
              </w:rPr>
              <w:t xml:space="preserve"> AND</w:t>
            </w:r>
            <w:r w:rsidRPr="007222D2">
              <w:rPr>
                <w:rFonts w:ascii="Times New Roman" w:eastAsia="Times New Roman" w:hAnsi="Times New Roman" w:cs="Times New Roman"/>
                <w:sz w:val="24"/>
                <w:szCs w:val="24"/>
                <w:lang w:val="en-US"/>
              </w:rPr>
              <w:t xml:space="preserve"> mechanism</w:t>
            </w:r>
          </w:p>
        </w:tc>
        <w:tc>
          <w:tcPr>
            <w:tcW w:w="1701" w:type="dxa"/>
          </w:tcPr>
          <w:p w14:paraId="4181B088" w14:textId="77777777" w:rsidR="00463D3F" w:rsidRPr="007222D2" w:rsidRDefault="00463D3F" w:rsidP="007222D2">
            <w:pPr>
              <w:spacing w:afterLines="60" w:after="144"/>
              <w:jc w:val="center"/>
              <w:rPr>
                <w:rFonts w:ascii="Times New Roman" w:eastAsia="Times New Roman" w:hAnsi="Times New Roman" w:cs="Times New Roman"/>
                <w:sz w:val="24"/>
                <w:szCs w:val="24"/>
              </w:rPr>
            </w:pPr>
          </w:p>
        </w:tc>
        <w:tc>
          <w:tcPr>
            <w:tcW w:w="1701" w:type="dxa"/>
          </w:tcPr>
          <w:p w14:paraId="275E21A8" w14:textId="77777777" w:rsidR="00463D3F" w:rsidRPr="007222D2" w:rsidRDefault="00463D3F" w:rsidP="007222D2">
            <w:pPr>
              <w:spacing w:afterLines="60" w:after="144"/>
              <w:jc w:val="center"/>
              <w:rPr>
                <w:rFonts w:ascii="Times New Roman" w:eastAsia="Times New Roman" w:hAnsi="Times New Roman" w:cs="Times New Roman"/>
                <w:sz w:val="24"/>
                <w:szCs w:val="24"/>
              </w:rPr>
            </w:pPr>
          </w:p>
        </w:tc>
      </w:tr>
      <w:tr w:rsidR="00157837" w:rsidRPr="007222D2" w14:paraId="3D14DD1C" w14:textId="77777777" w:rsidTr="001B789F">
        <w:tc>
          <w:tcPr>
            <w:tcW w:w="2625" w:type="dxa"/>
            <w:vMerge w:val="restart"/>
          </w:tcPr>
          <w:p w14:paraId="5C0F321E"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WoS</w:t>
            </w:r>
            <w:proofErr w:type="spellEnd"/>
          </w:p>
        </w:tc>
        <w:tc>
          <w:tcPr>
            <w:tcW w:w="3324" w:type="dxa"/>
          </w:tcPr>
          <w:p w14:paraId="4E0298D7"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state</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support</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scientific</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journal</w:t>
            </w:r>
            <w:proofErr w:type="spellEnd"/>
          </w:p>
        </w:tc>
        <w:tc>
          <w:tcPr>
            <w:tcW w:w="1701" w:type="dxa"/>
          </w:tcPr>
          <w:p w14:paraId="54AE582E"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3</w:t>
            </w:r>
          </w:p>
        </w:tc>
        <w:tc>
          <w:tcPr>
            <w:tcW w:w="1701" w:type="dxa"/>
          </w:tcPr>
          <w:p w14:paraId="3F79C204"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0</w:t>
            </w:r>
          </w:p>
        </w:tc>
      </w:tr>
      <w:tr w:rsidR="00157837" w:rsidRPr="007222D2" w14:paraId="05B043A7" w14:textId="77777777" w:rsidTr="001B789F">
        <w:tc>
          <w:tcPr>
            <w:tcW w:w="2625" w:type="dxa"/>
            <w:vMerge/>
          </w:tcPr>
          <w:p w14:paraId="647343DA" w14:textId="77777777" w:rsidR="00157837" w:rsidRPr="007222D2" w:rsidRDefault="00157837" w:rsidP="007222D2">
            <w:pPr>
              <w:widowControl w:val="0"/>
              <w:pBdr>
                <w:top w:val="nil"/>
                <w:left w:val="nil"/>
                <w:bottom w:val="nil"/>
                <w:right w:val="nil"/>
                <w:between w:val="nil"/>
              </w:pBdr>
              <w:spacing w:afterLines="60" w:after="144"/>
              <w:rPr>
                <w:rFonts w:ascii="Times New Roman" w:eastAsia="Times New Roman" w:hAnsi="Times New Roman" w:cs="Times New Roman"/>
                <w:sz w:val="24"/>
                <w:szCs w:val="24"/>
              </w:rPr>
            </w:pPr>
          </w:p>
        </w:tc>
        <w:tc>
          <w:tcPr>
            <w:tcW w:w="3324" w:type="dxa"/>
          </w:tcPr>
          <w:p w14:paraId="34FEE361" w14:textId="77777777" w:rsidR="00157837" w:rsidRPr="007222D2" w:rsidRDefault="00C41AEF" w:rsidP="007222D2">
            <w:pPr>
              <w:spacing w:afterLines="60" w:after="144"/>
              <w:jc w:val="both"/>
              <w:rPr>
                <w:rFonts w:ascii="Times New Roman" w:eastAsia="Times New Roman" w:hAnsi="Times New Roman" w:cs="Times New Roman"/>
                <w:sz w:val="24"/>
                <w:szCs w:val="24"/>
              </w:rPr>
            </w:pPr>
            <w:proofErr w:type="spellStart"/>
            <w:r w:rsidRPr="007222D2">
              <w:rPr>
                <w:rFonts w:ascii="Times New Roman" w:eastAsia="Times New Roman" w:hAnsi="Times New Roman" w:cs="Times New Roman"/>
                <w:sz w:val="24"/>
                <w:szCs w:val="24"/>
              </w:rPr>
              <w:t>motivation</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staff</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scientific</w:t>
            </w:r>
            <w:proofErr w:type="spellEnd"/>
            <w:r w:rsidRPr="007222D2">
              <w:rPr>
                <w:rFonts w:ascii="Times New Roman" w:eastAsia="Times New Roman" w:hAnsi="Times New Roman" w:cs="Times New Roman"/>
                <w:sz w:val="24"/>
                <w:szCs w:val="24"/>
              </w:rPr>
              <w:t xml:space="preserve"> AND </w:t>
            </w:r>
            <w:proofErr w:type="spellStart"/>
            <w:r w:rsidRPr="007222D2">
              <w:rPr>
                <w:rFonts w:ascii="Times New Roman" w:eastAsia="Times New Roman" w:hAnsi="Times New Roman" w:cs="Times New Roman"/>
                <w:sz w:val="24"/>
                <w:szCs w:val="24"/>
              </w:rPr>
              <w:t>journal</w:t>
            </w:r>
            <w:proofErr w:type="spellEnd"/>
          </w:p>
        </w:tc>
        <w:tc>
          <w:tcPr>
            <w:tcW w:w="1701" w:type="dxa"/>
          </w:tcPr>
          <w:p w14:paraId="3165CA45"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36</w:t>
            </w:r>
          </w:p>
        </w:tc>
        <w:tc>
          <w:tcPr>
            <w:tcW w:w="1701" w:type="dxa"/>
          </w:tcPr>
          <w:p w14:paraId="290D7E3A" w14:textId="77777777" w:rsidR="00157837" w:rsidRPr="007222D2" w:rsidRDefault="00C41AE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1</w:t>
            </w:r>
          </w:p>
        </w:tc>
      </w:tr>
      <w:tr w:rsidR="005F453F" w:rsidRPr="007222D2" w14:paraId="5F08B868" w14:textId="77777777" w:rsidTr="001B789F">
        <w:tc>
          <w:tcPr>
            <w:tcW w:w="2625" w:type="dxa"/>
          </w:tcPr>
          <w:p w14:paraId="49912BB0" w14:textId="20EC66F0" w:rsidR="005F453F" w:rsidRPr="007222D2" w:rsidRDefault="005F453F" w:rsidP="007222D2">
            <w:pPr>
              <w:widowControl w:val="0"/>
              <w:pBdr>
                <w:top w:val="nil"/>
                <w:left w:val="nil"/>
                <w:bottom w:val="nil"/>
                <w:right w:val="nil"/>
                <w:between w:val="nil"/>
              </w:pBdr>
              <w:spacing w:afterLines="60" w:after="144"/>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Загалом</w:t>
            </w:r>
          </w:p>
        </w:tc>
        <w:tc>
          <w:tcPr>
            <w:tcW w:w="3324" w:type="dxa"/>
          </w:tcPr>
          <w:p w14:paraId="6145DC12" w14:textId="3F830891" w:rsidR="005F453F" w:rsidRPr="007222D2" w:rsidRDefault="005F453F" w:rsidP="007222D2">
            <w:pPr>
              <w:spacing w:afterLines="60" w:after="144"/>
              <w:jc w:val="both"/>
              <w:rPr>
                <w:rFonts w:ascii="Times New Roman" w:eastAsia="Times New Roman" w:hAnsi="Times New Roman" w:cs="Times New Roman"/>
                <w:sz w:val="24"/>
                <w:szCs w:val="24"/>
              </w:rPr>
            </w:pPr>
          </w:p>
        </w:tc>
        <w:tc>
          <w:tcPr>
            <w:tcW w:w="1701" w:type="dxa"/>
          </w:tcPr>
          <w:p w14:paraId="50189646" w14:textId="32B4A401" w:rsidR="005F453F" w:rsidRPr="007222D2" w:rsidRDefault="005F453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86</w:t>
            </w:r>
          </w:p>
        </w:tc>
        <w:tc>
          <w:tcPr>
            <w:tcW w:w="1701" w:type="dxa"/>
          </w:tcPr>
          <w:p w14:paraId="5A49DF4F" w14:textId="57048FC8" w:rsidR="005F453F" w:rsidRPr="007222D2" w:rsidRDefault="005F453F" w:rsidP="007222D2">
            <w:pPr>
              <w:spacing w:afterLines="60" w:after="144"/>
              <w:jc w:val="center"/>
              <w:rPr>
                <w:rFonts w:ascii="Times New Roman" w:eastAsia="Times New Roman" w:hAnsi="Times New Roman" w:cs="Times New Roman"/>
                <w:sz w:val="24"/>
                <w:szCs w:val="24"/>
              </w:rPr>
            </w:pPr>
            <w:r w:rsidRPr="007222D2">
              <w:rPr>
                <w:rFonts w:ascii="Times New Roman" w:eastAsia="Times New Roman" w:hAnsi="Times New Roman" w:cs="Times New Roman"/>
                <w:sz w:val="24"/>
                <w:szCs w:val="24"/>
              </w:rPr>
              <w:t>6</w:t>
            </w:r>
          </w:p>
        </w:tc>
      </w:tr>
    </w:tbl>
    <w:p w14:paraId="56200335" w14:textId="77777777" w:rsidR="00157837" w:rsidRPr="007222D2" w:rsidRDefault="00157837" w:rsidP="007222D2">
      <w:pPr>
        <w:spacing w:afterLines="60" w:after="144" w:line="240" w:lineRule="auto"/>
        <w:jc w:val="both"/>
        <w:rPr>
          <w:rFonts w:ascii="Times New Roman" w:eastAsia="Times New Roman" w:hAnsi="Times New Roman" w:cs="Times New Roman"/>
          <w:sz w:val="24"/>
          <w:szCs w:val="24"/>
        </w:rPr>
      </w:pPr>
    </w:p>
    <w:p w14:paraId="2527E22B" w14:textId="36B287F4"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На </w:t>
      </w:r>
      <w:r w:rsidRPr="005262BE">
        <w:rPr>
          <w:rFonts w:ascii="Times New Roman" w:eastAsia="Times New Roman" w:hAnsi="Times New Roman" w:cs="Times New Roman"/>
          <w:i/>
          <w:sz w:val="28"/>
          <w:szCs w:val="28"/>
        </w:rPr>
        <w:t>другому етапі</w:t>
      </w:r>
      <w:r w:rsidRPr="007222D2">
        <w:rPr>
          <w:rFonts w:ascii="Times New Roman" w:eastAsia="Times New Roman" w:hAnsi="Times New Roman" w:cs="Times New Roman"/>
          <w:sz w:val="28"/>
          <w:szCs w:val="28"/>
        </w:rPr>
        <w:t xml:space="preserve"> ми проаналізували списки використаних джерел у відібраних статтях та продовжили пошук у </w:t>
      </w:r>
      <w:proofErr w:type="spellStart"/>
      <w:r w:rsidRPr="007222D2">
        <w:rPr>
          <w:rFonts w:ascii="Times New Roman" w:eastAsia="Times New Roman" w:hAnsi="Times New Roman" w:cs="Times New Roman"/>
          <w:sz w:val="28"/>
          <w:szCs w:val="28"/>
        </w:rPr>
        <w:t>Google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Scholar</w:t>
      </w:r>
      <w:proofErr w:type="spellEnd"/>
      <w:r w:rsidRPr="007222D2">
        <w:rPr>
          <w:rFonts w:ascii="Times New Roman" w:eastAsia="Times New Roman" w:hAnsi="Times New Roman" w:cs="Times New Roman"/>
          <w:sz w:val="28"/>
          <w:szCs w:val="28"/>
        </w:rPr>
        <w:t xml:space="preserve"> за зазначеними вище ключовими словами, проте вже не лише англійською,  а й українською та польською мовами.  Це дало змогу доповнити джерельну базу презентаціями на наукових конференціях фахових асоціацій, звітами </w:t>
      </w:r>
      <w:r w:rsidRPr="007222D2">
        <w:rPr>
          <w:rFonts w:ascii="Times New Roman" w:eastAsia="Times New Roman" w:hAnsi="Times New Roman" w:cs="Times New Roman"/>
          <w:sz w:val="28"/>
          <w:szCs w:val="28"/>
        </w:rPr>
        <w:lastRenderedPageBreak/>
        <w:t xml:space="preserve">наукових </w:t>
      </w:r>
      <w:proofErr w:type="spellStart"/>
      <w:r w:rsidRPr="007222D2">
        <w:rPr>
          <w:rFonts w:ascii="Times New Roman" w:eastAsia="Times New Roman" w:hAnsi="Times New Roman" w:cs="Times New Roman"/>
          <w:sz w:val="28"/>
          <w:szCs w:val="28"/>
        </w:rPr>
        <w:t>проєктів</w:t>
      </w:r>
      <w:proofErr w:type="spellEnd"/>
      <w:r w:rsidRPr="007222D2">
        <w:rPr>
          <w:rFonts w:ascii="Times New Roman" w:eastAsia="Times New Roman" w:hAnsi="Times New Roman" w:cs="Times New Roman"/>
          <w:sz w:val="28"/>
          <w:szCs w:val="28"/>
        </w:rPr>
        <w:t xml:space="preserve"> дотичної тематики, інформаційними повідомленнями у </w:t>
      </w:r>
      <w:proofErr w:type="spellStart"/>
      <w:r w:rsidRPr="007222D2">
        <w:rPr>
          <w:rFonts w:ascii="Times New Roman" w:eastAsia="Times New Roman" w:hAnsi="Times New Roman" w:cs="Times New Roman"/>
          <w:sz w:val="28"/>
          <w:szCs w:val="28"/>
        </w:rPr>
        <w:t>медіях</w:t>
      </w:r>
      <w:proofErr w:type="spellEnd"/>
      <w:r w:rsidRPr="007222D2">
        <w:rPr>
          <w:rFonts w:ascii="Times New Roman" w:eastAsia="Times New Roman" w:hAnsi="Times New Roman" w:cs="Times New Roman"/>
          <w:sz w:val="28"/>
          <w:szCs w:val="28"/>
        </w:rPr>
        <w:t xml:space="preserve"> (табл. 2). </w:t>
      </w:r>
    </w:p>
    <w:p w14:paraId="061C6444" w14:textId="7777777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Наголосимо, що знайдені у процесі пошуку статті російських авторів було виключено із переліку відібраної для аналізу літератури. </w:t>
      </w:r>
    </w:p>
    <w:p w14:paraId="0A3F339D" w14:textId="7777777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Автори та назви статей (презентацій) у таблиці 2 подано  мовою оригіналу за хронологічним принципом й систематизовано за типологічними ознаками (наукові статті, монографії, презентації на конференціях, статті в онлайнових </w:t>
      </w:r>
      <w:proofErr w:type="spellStart"/>
      <w:r w:rsidRPr="007222D2">
        <w:rPr>
          <w:rFonts w:ascii="Times New Roman" w:eastAsia="Times New Roman" w:hAnsi="Times New Roman" w:cs="Times New Roman"/>
          <w:sz w:val="28"/>
          <w:szCs w:val="28"/>
        </w:rPr>
        <w:t>медіях</w:t>
      </w:r>
      <w:proofErr w:type="spellEnd"/>
      <w:r w:rsidRPr="007222D2">
        <w:rPr>
          <w:rFonts w:ascii="Times New Roman" w:eastAsia="Times New Roman" w:hAnsi="Times New Roman" w:cs="Times New Roman"/>
          <w:sz w:val="28"/>
          <w:szCs w:val="28"/>
        </w:rPr>
        <w:t xml:space="preserve">, нормативні документи, звіти наукових </w:t>
      </w:r>
      <w:proofErr w:type="spellStart"/>
      <w:r w:rsidRPr="007222D2">
        <w:rPr>
          <w:rFonts w:ascii="Times New Roman" w:eastAsia="Times New Roman" w:hAnsi="Times New Roman" w:cs="Times New Roman"/>
          <w:sz w:val="28"/>
          <w:szCs w:val="28"/>
        </w:rPr>
        <w:t>проєктів</w:t>
      </w:r>
      <w:proofErr w:type="spellEnd"/>
      <w:r w:rsidRPr="007222D2">
        <w:rPr>
          <w:rFonts w:ascii="Times New Roman" w:eastAsia="Times New Roman" w:hAnsi="Times New Roman" w:cs="Times New Roman"/>
          <w:sz w:val="28"/>
          <w:szCs w:val="28"/>
        </w:rPr>
        <w:t xml:space="preserve">). </w:t>
      </w:r>
    </w:p>
    <w:p w14:paraId="35ABB646" w14:textId="77777777" w:rsidR="00157837" w:rsidRPr="007222D2" w:rsidRDefault="00C41AEF" w:rsidP="007222D2">
      <w:pPr>
        <w:spacing w:afterLines="60" w:after="144" w:line="240" w:lineRule="auto"/>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rPr>
        <w:t>Таблиця 2. Джерельна база дослідження</w:t>
      </w:r>
    </w:p>
    <w:tbl>
      <w:tblPr>
        <w:tblStyle w:val="aa"/>
        <w:tblW w:w="93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15"/>
        <w:gridCol w:w="2745"/>
        <w:gridCol w:w="2970"/>
      </w:tblGrid>
      <w:tr w:rsidR="00157837" w:rsidRPr="007222D2" w14:paraId="0D991B52" w14:textId="77777777">
        <w:tc>
          <w:tcPr>
            <w:tcW w:w="3615" w:type="dxa"/>
          </w:tcPr>
          <w:p w14:paraId="177C63AA" w14:textId="77777777" w:rsidR="00157837" w:rsidRPr="007222D2" w:rsidRDefault="00C41AEF" w:rsidP="00AF1025">
            <w:pPr>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rPr>
              <w:t>Автор, рік</w:t>
            </w:r>
          </w:p>
        </w:tc>
        <w:tc>
          <w:tcPr>
            <w:tcW w:w="2745" w:type="dxa"/>
          </w:tcPr>
          <w:p w14:paraId="1A082822" w14:textId="77777777" w:rsidR="00157837" w:rsidRPr="007222D2" w:rsidRDefault="00C41AEF" w:rsidP="00AF1025">
            <w:pPr>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rPr>
              <w:t>Назва статті</w:t>
            </w:r>
          </w:p>
          <w:p w14:paraId="45F85CBE" w14:textId="77777777" w:rsidR="00157837" w:rsidRPr="007222D2" w:rsidRDefault="00157837" w:rsidP="00AF1025">
            <w:pPr>
              <w:rPr>
                <w:rFonts w:ascii="Times New Roman" w:eastAsia="Times New Roman" w:hAnsi="Times New Roman" w:cs="Times New Roman"/>
                <w:i/>
                <w:sz w:val="28"/>
                <w:szCs w:val="28"/>
              </w:rPr>
            </w:pPr>
          </w:p>
        </w:tc>
        <w:tc>
          <w:tcPr>
            <w:tcW w:w="2970" w:type="dxa"/>
          </w:tcPr>
          <w:p w14:paraId="640ACE4C" w14:textId="77777777" w:rsidR="00157837" w:rsidRPr="007222D2" w:rsidRDefault="00C41AEF" w:rsidP="00AF1025">
            <w:pPr>
              <w:rPr>
                <w:rFonts w:ascii="Times New Roman" w:eastAsia="Times New Roman" w:hAnsi="Times New Roman" w:cs="Times New Roman"/>
                <w:i/>
                <w:sz w:val="28"/>
                <w:szCs w:val="28"/>
              </w:rPr>
            </w:pPr>
            <w:r w:rsidRPr="007222D2">
              <w:rPr>
                <w:rFonts w:ascii="Times New Roman" w:eastAsia="Times New Roman" w:hAnsi="Times New Roman" w:cs="Times New Roman"/>
                <w:i/>
                <w:sz w:val="28"/>
                <w:szCs w:val="28"/>
              </w:rPr>
              <w:t xml:space="preserve">Назва наукового журналу (онлайнового медіа,  наукового </w:t>
            </w:r>
            <w:proofErr w:type="spellStart"/>
            <w:r w:rsidRPr="007222D2">
              <w:rPr>
                <w:rFonts w:ascii="Times New Roman" w:eastAsia="Times New Roman" w:hAnsi="Times New Roman" w:cs="Times New Roman"/>
                <w:i/>
                <w:sz w:val="28"/>
                <w:szCs w:val="28"/>
              </w:rPr>
              <w:t>проєкту</w:t>
            </w:r>
            <w:proofErr w:type="spellEnd"/>
            <w:r w:rsidRPr="007222D2">
              <w:rPr>
                <w:rFonts w:ascii="Times New Roman" w:eastAsia="Times New Roman" w:hAnsi="Times New Roman" w:cs="Times New Roman"/>
                <w:i/>
                <w:sz w:val="28"/>
                <w:szCs w:val="28"/>
              </w:rPr>
              <w:t xml:space="preserve"> чи нормативного документа)</w:t>
            </w:r>
          </w:p>
        </w:tc>
      </w:tr>
      <w:tr w:rsidR="00157837" w:rsidRPr="007222D2" w14:paraId="030F27B1" w14:textId="77777777">
        <w:tc>
          <w:tcPr>
            <w:tcW w:w="9330" w:type="dxa"/>
            <w:gridSpan w:val="3"/>
          </w:tcPr>
          <w:p w14:paraId="45B9C6DF"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b/>
                <w:sz w:val="28"/>
                <w:szCs w:val="28"/>
              </w:rPr>
              <w:t>Наукові статті</w:t>
            </w:r>
          </w:p>
        </w:tc>
      </w:tr>
      <w:tr w:rsidR="00157837" w:rsidRPr="007222D2" w14:paraId="4F277609" w14:textId="77777777">
        <w:tc>
          <w:tcPr>
            <w:tcW w:w="3615" w:type="dxa"/>
          </w:tcPr>
          <w:p w14:paraId="77725A22"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Yvonne</w:t>
            </w:r>
            <w:proofErr w:type="spellEnd"/>
            <w:r w:rsidRPr="007222D2">
              <w:rPr>
                <w:rFonts w:ascii="Times New Roman" w:eastAsia="Times New Roman" w:hAnsi="Times New Roman" w:cs="Times New Roman"/>
                <w:sz w:val="28"/>
                <w:szCs w:val="28"/>
              </w:rPr>
              <w:t> </w:t>
            </w:r>
            <w:proofErr w:type="spellStart"/>
            <w:r w:rsidRPr="007222D2">
              <w:rPr>
                <w:rFonts w:ascii="Times New Roman" w:eastAsia="Times New Roman" w:hAnsi="Times New Roman" w:cs="Times New Roman"/>
                <w:sz w:val="28"/>
                <w:szCs w:val="28"/>
              </w:rPr>
              <w:t>Höller</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Mæva</w:t>
            </w:r>
            <w:proofErr w:type="spellEnd"/>
            <w:r w:rsidRPr="007222D2">
              <w:rPr>
                <w:rFonts w:ascii="Times New Roman" w:eastAsia="Times New Roman" w:hAnsi="Times New Roman" w:cs="Times New Roman"/>
                <w:sz w:val="28"/>
                <w:szCs w:val="28"/>
              </w:rPr>
              <w:t> </w:t>
            </w:r>
            <w:proofErr w:type="spellStart"/>
            <w:r w:rsidRPr="007222D2">
              <w:rPr>
                <w:rFonts w:ascii="Times New Roman" w:eastAsia="Times New Roman" w:hAnsi="Times New Roman" w:cs="Times New Roman"/>
                <w:sz w:val="28"/>
                <w:szCs w:val="28"/>
              </w:rPr>
              <w:t>Marlene</w:t>
            </w:r>
            <w:proofErr w:type="spellEnd"/>
            <w:r w:rsidRPr="007222D2">
              <w:rPr>
                <w:rFonts w:ascii="Times New Roman" w:eastAsia="Times New Roman" w:hAnsi="Times New Roman" w:cs="Times New Roman"/>
                <w:sz w:val="28"/>
                <w:szCs w:val="28"/>
              </w:rPr>
              <w:t> </w:t>
            </w:r>
            <w:proofErr w:type="spellStart"/>
            <w:r w:rsidRPr="007222D2">
              <w:rPr>
                <w:rFonts w:ascii="Times New Roman" w:eastAsia="Times New Roman" w:hAnsi="Times New Roman" w:cs="Times New Roman"/>
                <w:sz w:val="28"/>
                <w:szCs w:val="28"/>
              </w:rPr>
              <w:t>Urbschat</w:t>
            </w:r>
            <w:proofErr w:type="spellEnd"/>
            <w:r w:rsidRPr="007222D2">
              <w:rPr>
                <w:rFonts w:ascii="Times New Roman" w:eastAsia="Times New Roman" w:hAnsi="Times New Roman" w:cs="Times New Roman"/>
                <w:sz w:val="28"/>
                <w:szCs w:val="28"/>
              </w:rPr>
              <w:t xml:space="preserve">, · </w:t>
            </w:r>
            <w:proofErr w:type="spellStart"/>
            <w:r w:rsidRPr="007222D2">
              <w:rPr>
                <w:rFonts w:ascii="Times New Roman" w:eastAsia="Times New Roman" w:hAnsi="Times New Roman" w:cs="Times New Roman"/>
                <w:sz w:val="28"/>
                <w:szCs w:val="28"/>
              </w:rPr>
              <w:t>Arne</w:t>
            </w:r>
            <w:proofErr w:type="spellEnd"/>
            <w:r w:rsidRPr="007222D2">
              <w:rPr>
                <w:rFonts w:ascii="Times New Roman" w:eastAsia="Times New Roman" w:hAnsi="Times New Roman" w:cs="Times New Roman"/>
                <w:sz w:val="28"/>
                <w:szCs w:val="28"/>
              </w:rPr>
              <w:t> </w:t>
            </w:r>
            <w:proofErr w:type="spellStart"/>
            <w:r w:rsidRPr="007222D2">
              <w:rPr>
                <w:rFonts w:ascii="Times New Roman" w:eastAsia="Times New Roman" w:hAnsi="Times New Roman" w:cs="Times New Roman"/>
                <w:sz w:val="28"/>
                <w:szCs w:val="28"/>
              </w:rPr>
              <w:t>Bathke</w:t>
            </w:r>
            <w:proofErr w:type="spellEnd"/>
            <w:r w:rsidRPr="007222D2">
              <w:rPr>
                <w:rFonts w:ascii="Times New Roman" w:eastAsia="Times New Roman" w:hAnsi="Times New Roman" w:cs="Times New Roman"/>
                <w:sz w:val="28"/>
                <w:szCs w:val="28"/>
              </w:rPr>
              <w:t xml:space="preserve"> (2024)</w:t>
            </w:r>
          </w:p>
        </w:tc>
        <w:tc>
          <w:tcPr>
            <w:tcW w:w="2745" w:type="dxa"/>
          </w:tcPr>
          <w:p w14:paraId="78F8CA54" w14:textId="77777777" w:rsidR="00157837" w:rsidRPr="007222D2" w:rsidRDefault="00C41AEF" w:rsidP="00AF1025">
            <w:pPr>
              <w:rPr>
                <w:rFonts w:ascii="Times New Roman" w:eastAsia="Times New Roman" w:hAnsi="Times New Roman" w:cs="Times New Roman"/>
                <w:sz w:val="28"/>
                <w:szCs w:val="28"/>
              </w:rPr>
            </w:pPr>
            <w:hyperlink r:id="rId8">
              <w:proofErr w:type="spellStart"/>
              <w:r w:rsidRPr="007222D2">
                <w:rPr>
                  <w:rFonts w:ascii="Times New Roman" w:eastAsia="Times New Roman" w:hAnsi="Times New Roman" w:cs="Times New Roman"/>
                  <w:color w:val="0563C1"/>
                  <w:sz w:val="28"/>
                  <w:szCs w:val="28"/>
                  <w:u w:val="single"/>
                </w:rPr>
                <w:t>Sustainable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scientific</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publishing</w:t>
              </w:r>
              <w:proofErr w:type="spellEnd"/>
              <w:r w:rsidRPr="007222D2">
                <w:rPr>
                  <w:rFonts w:ascii="Times New Roman" w:eastAsia="Times New Roman" w:hAnsi="Times New Roman" w:cs="Times New Roman"/>
                  <w:color w:val="0563C1"/>
                  <w:sz w:val="28"/>
                  <w:szCs w:val="28"/>
                  <w:u w:val="single"/>
                </w:rPr>
                <w:t>: a </w:t>
              </w:r>
              <w:proofErr w:type="spellStart"/>
              <w:r w:rsidRPr="007222D2">
                <w:rPr>
                  <w:rFonts w:ascii="Times New Roman" w:eastAsia="Times New Roman" w:hAnsi="Times New Roman" w:cs="Times New Roman"/>
                  <w:color w:val="0563C1"/>
                  <w:sz w:val="28"/>
                  <w:szCs w:val="28"/>
                  <w:u w:val="single"/>
                </w:rPr>
                <w:t>pilot</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survey</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on</w:t>
              </w:r>
              <w:proofErr w:type="spellEnd"/>
              <w:r w:rsidRPr="007222D2">
                <w:rPr>
                  <w:rFonts w:ascii="Times New Roman" w:eastAsia="Times New Roman" w:hAnsi="Times New Roman" w:cs="Times New Roman"/>
                  <w:color w:val="0563C1"/>
                  <w:sz w:val="28"/>
                  <w:szCs w:val="28"/>
                  <w:u w:val="single"/>
                </w:rPr>
                <w:t> </w:t>
              </w:r>
              <w:proofErr w:type="spellStart"/>
              <w:r w:rsidRPr="007222D2">
                <w:rPr>
                  <w:rFonts w:ascii="Times New Roman" w:eastAsia="Times New Roman" w:hAnsi="Times New Roman" w:cs="Times New Roman"/>
                  <w:color w:val="0563C1"/>
                  <w:sz w:val="28"/>
                  <w:szCs w:val="28"/>
                  <w:u w:val="single"/>
                </w:rPr>
                <w:t>stakeholder</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motivations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and</w:t>
              </w:r>
              <w:proofErr w:type="spellEnd"/>
              <w:r w:rsidRPr="007222D2">
                <w:rPr>
                  <w:rFonts w:ascii="Times New Roman" w:eastAsia="Times New Roman" w:hAnsi="Times New Roman" w:cs="Times New Roman"/>
                  <w:color w:val="0563C1"/>
                  <w:sz w:val="28"/>
                  <w:szCs w:val="28"/>
                  <w:u w:val="single"/>
                </w:rPr>
                <w:t> </w:t>
              </w:r>
              <w:proofErr w:type="spellStart"/>
              <w:r w:rsidRPr="007222D2">
                <w:rPr>
                  <w:rFonts w:ascii="Times New Roman" w:eastAsia="Times New Roman" w:hAnsi="Times New Roman" w:cs="Times New Roman"/>
                  <w:color w:val="0563C1"/>
                  <w:sz w:val="28"/>
                  <w:szCs w:val="28"/>
                  <w:u w:val="single"/>
                </w:rPr>
                <w:t>opinions</w:t>
              </w:r>
              <w:proofErr w:type="spellEnd"/>
            </w:hyperlink>
            <w:r w:rsidRPr="007222D2">
              <w:rPr>
                <w:rFonts w:ascii="Times New Roman" w:eastAsia="Times New Roman" w:hAnsi="Times New Roman" w:cs="Times New Roman"/>
                <w:sz w:val="28"/>
                <w:szCs w:val="28"/>
              </w:rPr>
              <w:t xml:space="preserve"> </w:t>
            </w:r>
          </w:p>
        </w:tc>
        <w:tc>
          <w:tcPr>
            <w:tcW w:w="2970" w:type="dxa"/>
          </w:tcPr>
          <w:p w14:paraId="7B76F2B8"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Discover</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Sustainability</w:t>
            </w:r>
            <w:proofErr w:type="spellEnd"/>
            <w:r w:rsidRPr="007222D2">
              <w:rPr>
                <w:rFonts w:ascii="Times New Roman" w:eastAsia="Times New Roman" w:hAnsi="Times New Roman" w:cs="Times New Roman"/>
                <w:sz w:val="28"/>
                <w:szCs w:val="28"/>
              </w:rPr>
              <w:t> </w:t>
            </w:r>
          </w:p>
          <w:p w14:paraId="1D4A86F0" w14:textId="77777777" w:rsidR="00157837" w:rsidRPr="007222D2" w:rsidRDefault="00157837" w:rsidP="00AF1025">
            <w:pPr>
              <w:rPr>
                <w:rFonts w:ascii="Times New Roman" w:eastAsia="Times New Roman" w:hAnsi="Times New Roman" w:cs="Times New Roman"/>
                <w:sz w:val="28"/>
                <w:szCs w:val="28"/>
              </w:rPr>
            </w:pPr>
          </w:p>
        </w:tc>
      </w:tr>
      <w:tr w:rsidR="00157837" w:rsidRPr="007222D2" w14:paraId="540855B6" w14:textId="77777777">
        <w:tc>
          <w:tcPr>
            <w:tcW w:w="3615" w:type="dxa"/>
          </w:tcPr>
          <w:p w14:paraId="37E810BC"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Alexis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Mercado</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Hebe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Vessuri</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Karenia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w:t>
            </w:r>
            <w:r w:rsidRPr="007222D2">
              <w:rPr>
                <w:rFonts w:ascii="Times New Roman" w:eastAsia="Cambria" w:hAnsi="Times New Roman" w:cs="Times New Roman"/>
                <w:sz w:val="28"/>
                <w:szCs w:val="28"/>
              </w:rPr>
              <w:t>ó</w:t>
            </w:r>
            <w:r w:rsidRPr="007222D2">
              <w:rPr>
                <w:rFonts w:ascii="Times New Roman" w:eastAsia="Times New Roman" w:hAnsi="Times New Roman" w:cs="Times New Roman"/>
                <w:sz w:val="28"/>
                <w:szCs w:val="28"/>
              </w:rPr>
              <w:t>rdova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Isabelle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w:t>
            </w:r>
            <w:r w:rsidRPr="007222D2">
              <w:rPr>
                <w:rFonts w:ascii="Times New Roman" w:eastAsia="Cambria" w:hAnsi="Times New Roman" w:cs="Times New Roman"/>
                <w:sz w:val="28"/>
                <w:szCs w:val="28"/>
              </w:rPr>
              <w:t>á</w:t>
            </w:r>
            <w:r w:rsidRPr="007222D2">
              <w:rPr>
                <w:rFonts w:ascii="Times New Roman" w:eastAsia="Times New Roman" w:hAnsi="Times New Roman" w:cs="Times New Roman"/>
                <w:sz w:val="28"/>
                <w:szCs w:val="28"/>
              </w:rPr>
              <w:t>nchez</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Rose</w:t>
            </w:r>
            <w:proofErr w:type="spellEnd"/>
            <w:r w:rsidRPr="007222D2">
              <w:rPr>
                <w:rFonts w:ascii="Times New Roman" w:eastAsia="Times New Roman" w:hAnsi="Times New Roman" w:cs="Times New Roman"/>
                <w:sz w:val="28"/>
                <w:szCs w:val="28"/>
              </w:rPr>
              <w:t>;</w:t>
            </w:r>
          </w:p>
          <w:p w14:paraId="5CD6D17D"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Mar</w:t>
            </w:r>
            <w:r w:rsidRPr="007222D2">
              <w:rPr>
                <w:rFonts w:ascii="Times New Roman" w:eastAsia="Cambria" w:hAnsi="Times New Roman" w:cs="Times New Roman"/>
                <w:sz w:val="28"/>
                <w:szCs w:val="28"/>
              </w:rPr>
              <w:t>í</w:t>
            </w:r>
            <w:r w:rsidRPr="007222D2">
              <w:rPr>
                <w:rFonts w:ascii="Times New Roman" w:eastAsia="Times New Roman" w:hAnsi="Times New Roman" w:cs="Times New Roman"/>
                <w:sz w:val="28"/>
                <w:szCs w:val="28"/>
              </w:rPr>
              <w:t>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Sonsir</w:t>
            </w:r>
            <w:r w:rsidRPr="007222D2">
              <w:rPr>
                <w:rFonts w:ascii="Times New Roman" w:eastAsia="Cambria" w:hAnsi="Times New Roman" w:cs="Times New Roman"/>
                <w:sz w:val="28"/>
                <w:szCs w:val="28"/>
              </w:rPr>
              <w:t>é</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w:t>
            </w:r>
            <w:r w:rsidRPr="007222D2">
              <w:rPr>
                <w:rFonts w:ascii="Times New Roman" w:eastAsia="Cambria" w:hAnsi="Times New Roman" w:cs="Times New Roman"/>
                <w:sz w:val="28"/>
                <w:szCs w:val="28"/>
              </w:rPr>
              <w:t>ó</w:t>
            </w:r>
            <w:r w:rsidRPr="007222D2">
              <w:rPr>
                <w:rFonts w:ascii="Times New Roman" w:eastAsia="Times New Roman" w:hAnsi="Times New Roman" w:cs="Times New Roman"/>
                <w:sz w:val="28"/>
                <w:szCs w:val="28"/>
              </w:rPr>
              <w:t>pez</w:t>
            </w:r>
            <w:proofErr w:type="spellEnd"/>
            <w:r w:rsidRPr="007222D2">
              <w:rPr>
                <w:rFonts w:ascii="Times New Roman" w:eastAsia="Times New Roman" w:hAnsi="Times New Roman" w:cs="Times New Roman"/>
                <w:sz w:val="28"/>
                <w:szCs w:val="28"/>
              </w:rPr>
              <w:t xml:space="preserve"> (2023)</w:t>
            </w:r>
          </w:p>
        </w:tc>
        <w:tc>
          <w:tcPr>
            <w:tcW w:w="2745" w:type="dxa"/>
          </w:tcPr>
          <w:p w14:paraId="382F9668" w14:textId="77777777" w:rsidR="00157837" w:rsidRPr="007222D2" w:rsidRDefault="00C41AEF" w:rsidP="00AF1025">
            <w:pPr>
              <w:rPr>
                <w:rFonts w:ascii="Times New Roman" w:eastAsia="Times New Roman" w:hAnsi="Times New Roman" w:cs="Times New Roman"/>
                <w:sz w:val="28"/>
                <w:szCs w:val="28"/>
              </w:rPr>
            </w:pPr>
            <w:hyperlink r:id="rId9">
              <w:proofErr w:type="spellStart"/>
              <w:r w:rsidRPr="007222D2">
                <w:rPr>
                  <w:rFonts w:ascii="Times New Roman" w:eastAsia="Times New Roman" w:hAnsi="Times New Roman" w:cs="Times New Roman"/>
                  <w:color w:val="0563C1"/>
                  <w:sz w:val="28"/>
                  <w:szCs w:val="28"/>
                  <w:u w:val="single"/>
                </w:rPr>
                <w:t>The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Scientific</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publication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Venezuela</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crisis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and</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transformations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pursuit</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of</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survival</w:t>
              </w:r>
              <w:proofErr w:type="spellEnd"/>
            </w:hyperlink>
          </w:p>
        </w:tc>
        <w:tc>
          <w:tcPr>
            <w:tcW w:w="2970" w:type="dxa"/>
          </w:tcPr>
          <w:p w14:paraId="14A9E023"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Palabra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Clave</w:t>
            </w:r>
            <w:proofErr w:type="spellEnd"/>
            <w:r w:rsidRPr="007222D2">
              <w:rPr>
                <w:rFonts w:ascii="Times New Roman" w:eastAsia="Times New Roman" w:hAnsi="Times New Roman" w:cs="Times New Roman"/>
                <w:sz w:val="28"/>
                <w:szCs w:val="28"/>
              </w:rPr>
              <w:t xml:space="preserve"> </w:t>
            </w:r>
            <w:r w:rsidRPr="007222D2">
              <w:rPr>
                <w:rFonts w:ascii="Times New Roman" w:eastAsia="Times New Roman" w:hAnsi="Times New Roman" w:cs="Times New Roman"/>
                <w:sz w:val="28"/>
                <w:szCs w:val="28"/>
              </w:rPr>
              <w:br/>
              <w:t>(</w:t>
            </w:r>
            <w:proofErr w:type="spellStart"/>
            <w:r w:rsidRPr="007222D2">
              <w:rPr>
                <w:rFonts w:ascii="Times New Roman" w:eastAsia="Times New Roman" w:hAnsi="Times New Roman" w:cs="Times New Roman"/>
                <w:sz w:val="28"/>
                <w:szCs w:val="28"/>
              </w:rPr>
              <w:t>La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Plata</w:t>
            </w:r>
            <w:proofErr w:type="spellEnd"/>
            <w:r w:rsidRPr="007222D2">
              <w:rPr>
                <w:rFonts w:ascii="Times New Roman" w:eastAsia="Times New Roman" w:hAnsi="Times New Roman" w:cs="Times New Roman"/>
                <w:sz w:val="28"/>
                <w:szCs w:val="28"/>
              </w:rPr>
              <w:t>)</w:t>
            </w:r>
          </w:p>
        </w:tc>
      </w:tr>
      <w:tr w:rsidR="0070237D" w:rsidRPr="007222D2" w14:paraId="19B22984" w14:textId="77777777">
        <w:tc>
          <w:tcPr>
            <w:tcW w:w="3615" w:type="dxa"/>
          </w:tcPr>
          <w:p w14:paraId="7F761A55" w14:textId="1C22A553" w:rsidR="0070237D" w:rsidRPr="007222D2" w:rsidRDefault="0070237D" w:rsidP="00AF1025">
            <w:pPr>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lang w:val="en-US"/>
              </w:rPr>
              <w:t>Laakso, M., Multas, A.-M. (2023)</w:t>
            </w:r>
          </w:p>
        </w:tc>
        <w:tc>
          <w:tcPr>
            <w:tcW w:w="2745" w:type="dxa"/>
          </w:tcPr>
          <w:p w14:paraId="70DD2DA8" w14:textId="3ED46DFC" w:rsidR="0070237D" w:rsidRPr="007222D2" w:rsidRDefault="0070237D" w:rsidP="00AF1025">
            <w:pPr>
              <w:rPr>
                <w:rFonts w:ascii="Times New Roman" w:hAnsi="Times New Roman" w:cs="Times New Roman"/>
                <w:sz w:val="28"/>
                <w:szCs w:val="28"/>
              </w:rPr>
            </w:pPr>
            <w:hyperlink r:id="rId10" w:history="1">
              <w:r w:rsidRPr="007222D2">
                <w:rPr>
                  <w:rStyle w:val="a5"/>
                  <w:rFonts w:ascii="Times New Roman" w:eastAsia="Times New Roman" w:hAnsi="Times New Roman" w:cs="Times New Roman"/>
                  <w:sz w:val="28"/>
                  <w:szCs w:val="28"/>
                  <w:lang w:val="en-US"/>
                </w:rPr>
                <w:t>European scholarly journals from small- and mid-size publishers: mapping journals and public funding mechanisms</w:t>
              </w:r>
            </w:hyperlink>
          </w:p>
        </w:tc>
        <w:tc>
          <w:tcPr>
            <w:tcW w:w="2970" w:type="dxa"/>
          </w:tcPr>
          <w:p w14:paraId="702D6CC1" w14:textId="2165113F" w:rsidR="0070237D" w:rsidRPr="007222D2" w:rsidRDefault="0070237D"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iCs/>
                <w:sz w:val="28"/>
                <w:szCs w:val="28"/>
              </w:rPr>
              <w:t>Science</w:t>
            </w:r>
            <w:proofErr w:type="spellEnd"/>
            <w:r w:rsidRPr="007222D2">
              <w:rPr>
                <w:rFonts w:ascii="Times New Roman" w:eastAsia="Times New Roman" w:hAnsi="Times New Roman" w:cs="Times New Roman"/>
                <w:iCs/>
                <w:sz w:val="28"/>
                <w:szCs w:val="28"/>
              </w:rPr>
              <w:t xml:space="preserve"> </w:t>
            </w:r>
            <w:proofErr w:type="spellStart"/>
            <w:r w:rsidRPr="007222D2">
              <w:rPr>
                <w:rFonts w:ascii="Times New Roman" w:eastAsia="Times New Roman" w:hAnsi="Times New Roman" w:cs="Times New Roman"/>
                <w:iCs/>
                <w:sz w:val="28"/>
                <w:szCs w:val="28"/>
              </w:rPr>
              <w:t>and</w:t>
            </w:r>
            <w:proofErr w:type="spellEnd"/>
            <w:r w:rsidRPr="007222D2">
              <w:rPr>
                <w:rFonts w:ascii="Times New Roman" w:eastAsia="Times New Roman" w:hAnsi="Times New Roman" w:cs="Times New Roman"/>
                <w:iCs/>
                <w:sz w:val="28"/>
                <w:szCs w:val="28"/>
              </w:rPr>
              <w:t xml:space="preserve"> </w:t>
            </w:r>
            <w:proofErr w:type="spellStart"/>
            <w:r w:rsidRPr="007222D2">
              <w:rPr>
                <w:rFonts w:ascii="Times New Roman" w:eastAsia="Times New Roman" w:hAnsi="Times New Roman" w:cs="Times New Roman"/>
                <w:iCs/>
                <w:sz w:val="28"/>
                <w:szCs w:val="28"/>
              </w:rPr>
              <w:t>Public</w:t>
            </w:r>
            <w:proofErr w:type="spellEnd"/>
            <w:r w:rsidRPr="007222D2">
              <w:rPr>
                <w:rFonts w:ascii="Times New Roman" w:eastAsia="Times New Roman" w:hAnsi="Times New Roman" w:cs="Times New Roman"/>
                <w:iCs/>
                <w:sz w:val="28"/>
                <w:szCs w:val="28"/>
              </w:rPr>
              <w:t xml:space="preserve"> </w:t>
            </w:r>
            <w:proofErr w:type="spellStart"/>
            <w:r w:rsidRPr="007222D2">
              <w:rPr>
                <w:rFonts w:ascii="Times New Roman" w:eastAsia="Times New Roman" w:hAnsi="Times New Roman" w:cs="Times New Roman"/>
                <w:iCs/>
                <w:sz w:val="28"/>
                <w:szCs w:val="28"/>
              </w:rPr>
              <w:t>Policy</w:t>
            </w:r>
            <w:proofErr w:type="spellEnd"/>
          </w:p>
        </w:tc>
      </w:tr>
      <w:tr w:rsidR="00157837" w:rsidRPr="007222D2" w14:paraId="4258AA1F" w14:textId="77777777">
        <w:tc>
          <w:tcPr>
            <w:tcW w:w="3615" w:type="dxa"/>
          </w:tcPr>
          <w:p w14:paraId="5ECD0D65"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Mercado</w:t>
            </w:r>
            <w:proofErr w:type="spellEnd"/>
            <w:r w:rsidRPr="007222D2">
              <w:rPr>
                <w:rFonts w:ascii="Times New Roman" w:eastAsia="Times New Roman" w:hAnsi="Times New Roman" w:cs="Times New Roman"/>
                <w:sz w:val="28"/>
                <w:szCs w:val="28"/>
              </w:rPr>
              <w:t xml:space="preserve">, A., </w:t>
            </w:r>
            <w:proofErr w:type="spellStart"/>
            <w:r w:rsidRPr="007222D2">
              <w:rPr>
                <w:rFonts w:ascii="Times New Roman" w:eastAsia="Times New Roman" w:hAnsi="Times New Roman" w:cs="Times New Roman"/>
                <w:sz w:val="28"/>
                <w:szCs w:val="28"/>
              </w:rPr>
              <w:t>Sánchez-Rose</w:t>
            </w:r>
            <w:proofErr w:type="spellEnd"/>
            <w:r w:rsidRPr="007222D2">
              <w:rPr>
                <w:rFonts w:ascii="Times New Roman" w:eastAsia="Times New Roman" w:hAnsi="Times New Roman" w:cs="Times New Roman"/>
                <w:sz w:val="28"/>
                <w:szCs w:val="28"/>
              </w:rPr>
              <w:t xml:space="preserve">, I. y </w:t>
            </w:r>
            <w:proofErr w:type="spellStart"/>
            <w:r w:rsidRPr="007222D2">
              <w:rPr>
                <w:rFonts w:ascii="Times New Roman" w:eastAsia="Times New Roman" w:hAnsi="Times New Roman" w:cs="Times New Roman"/>
                <w:sz w:val="28"/>
                <w:szCs w:val="28"/>
              </w:rPr>
              <w:t>Vessuri</w:t>
            </w:r>
            <w:proofErr w:type="spellEnd"/>
            <w:r w:rsidRPr="007222D2">
              <w:rPr>
                <w:rFonts w:ascii="Times New Roman" w:eastAsia="Times New Roman" w:hAnsi="Times New Roman" w:cs="Times New Roman"/>
                <w:sz w:val="28"/>
                <w:szCs w:val="28"/>
              </w:rPr>
              <w:t xml:space="preserve">, H. (2021) </w:t>
            </w:r>
          </w:p>
        </w:tc>
        <w:tc>
          <w:tcPr>
            <w:tcW w:w="2745" w:type="dxa"/>
          </w:tcPr>
          <w:p w14:paraId="7B87B334" w14:textId="77777777" w:rsidR="00157837" w:rsidRPr="007222D2" w:rsidRDefault="00C41AEF" w:rsidP="00AF1025">
            <w:pPr>
              <w:rPr>
                <w:rFonts w:ascii="Times New Roman" w:eastAsia="Times New Roman" w:hAnsi="Times New Roman" w:cs="Times New Roman"/>
                <w:color w:val="0563C1"/>
                <w:sz w:val="28"/>
                <w:szCs w:val="28"/>
                <w:u w:val="single"/>
              </w:rPr>
            </w:pPr>
            <w:hyperlink r:id="rId11">
              <w:proofErr w:type="spellStart"/>
              <w:r w:rsidRPr="007222D2">
                <w:rPr>
                  <w:rFonts w:ascii="Times New Roman" w:eastAsia="Times New Roman" w:hAnsi="Times New Roman" w:cs="Times New Roman"/>
                  <w:color w:val="1155CC"/>
                  <w:sz w:val="28"/>
                  <w:szCs w:val="28"/>
                  <w:u w:val="single"/>
                </w:rPr>
                <w:t>Revistas</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académicas</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resiliencia</w:t>
              </w:r>
              <w:proofErr w:type="spellEnd"/>
              <w:r w:rsidRPr="007222D2">
                <w:rPr>
                  <w:rFonts w:ascii="Times New Roman" w:eastAsia="Times New Roman" w:hAnsi="Times New Roman" w:cs="Times New Roman"/>
                  <w:color w:val="1155CC"/>
                  <w:sz w:val="28"/>
                  <w:szCs w:val="28"/>
                  <w:u w:val="single"/>
                </w:rPr>
                <w:t xml:space="preserve"> o </w:t>
              </w:r>
              <w:proofErr w:type="spellStart"/>
              <w:r w:rsidRPr="007222D2">
                <w:rPr>
                  <w:rFonts w:ascii="Times New Roman" w:eastAsia="Times New Roman" w:hAnsi="Times New Roman" w:cs="Times New Roman"/>
                  <w:color w:val="1155CC"/>
                  <w:sz w:val="28"/>
                  <w:szCs w:val="28"/>
                  <w:u w:val="single"/>
                </w:rPr>
                <w:t>los</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estertores</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de</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la</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investigación</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en</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Venezuela</w:t>
              </w:r>
              <w:proofErr w:type="spellEnd"/>
              <w:r w:rsidRPr="007222D2">
                <w:rPr>
                  <w:rFonts w:ascii="Times New Roman" w:eastAsia="Times New Roman" w:hAnsi="Times New Roman" w:cs="Times New Roman"/>
                  <w:color w:val="1155CC"/>
                  <w:sz w:val="28"/>
                  <w:szCs w:val="28"/>
                  <w:u w:val="single"/>
                </w:rPr>
                <w:t>?</w:t>
              </w:r>
            </w:hyperlink>
          </w:p>
        </w:tc>
        <w:tc>
          <w:tcPr>
            <w:tcW w:w="2970" w:type="dxa"/>
          </w:tcPr>
          <w:p w14:paraId="1FF2D817"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Revista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Espacios</w:t>
            </w:r>
            <w:proofErr w:type="spellEnd"/>
          </w:p>
        </w:tc>
      </w:tr>
      <w:tr w:rsidR="007F41E3" w:rsidRPr="007222D2" w14:paraId="22637BF9" w14:textId="77777777">
        <w:tc>
          <w:tcPr>
            <w:tcW w:w="3615" w:type="dxa"/>
          </w:tcPr>
          <w:p w14:paraId="502AEF62" w14:textId="0D4639D1" w:rsidR="007F41E3" w:rsidRPr="007222D2" w:rsidRDefault="007F41E3"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Bruns</w:t>
            </w:r>
            <w:proofErr w:type="spellEnd"/>
            <w:r w:rsidRPr="007222D2">
              <w:rPr>
                <w:rFonts w:ascii="Times New Roman" w:eastAsia="Times New Roman" w:hAnsi="Times New Roman" w:cs="Times New Roman"/>
                <w:sz w:val="28"/>
                <w:szCs w:val="28"/>
              </w:rPr>
              <w:t xml:space="preserve">, A., </w:t>
            </w:r>
            <w:proofErr w:type="spellStart"/>
            <w:r w:rsidRPr="007222D2">
              <w:rPr>
                <w:rFonts w:ascii="Times New Roman" w:eastAsia="Times New Roman" w:hAnsi="Times New Roman" w:cs="Times New Roman"/>
                <w:sz w:val="28"/>
                <w:szCs w:val="28"/>
              </w:rPr>
              <w:t>Rimmert</w:t>
            </w:r>
            <w:proofErr w:type="spellEnd"/>
            <w:r w:rsidRPr="007222D2">
              <w:rPr>
                <w:rFonts w:ascii="Times New Roman" w:eastAsia="Times New Roman" w:hAnsi="Times New Roman" w:cs="Times New Roman"/>
                <w:sz w:val="28"/>
                <w:szCs w:val="28"/>
              </w:rPr>
              <w:t xml:space="preserve">, C., </w:t>
            </w:r>
            <w:proofErr w:type="spellStart"/>
            <w:r w:rsidRPr="007222D2">
              <w:rPr>
                <w:rFonts w:ascii="Times New Roman" w:eastAsia="Times New Roman" w:hAnsi="Times New Roman" w:cs="Times New Roman"/>
                <w:sz w:val="28"/>
                <w:szCs w:val="28"/>
              </w:rPr>
              <w:t>and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Taubert</w:t>
            </w:r>
            <w:proofErr w:type="spellEnd"/>
            <w:r w:rsidRPr="007222D2">
              <w:rPr>
                <w:rFonts w:ascii="Times New Roman" w:eastAsia="Times New Roman" w:hAnsi="Times New Roman" w:cs="Times New Roman"/>
                <w:sz w:val="28"/>
                <w:szCs w:val="28"/>
              </w:rPr>
              <w:t>, N. (2020)</w:t>
            </w:r>
          </w:p>
        </w:tc>
        <w:tc>
          <w:tcPr>
            <w:tcW w:w="2745" w:type="dxa"/>
          </w:tcPr>
          <w:p w14:paraId="1A2E5E3E" w14:textId="50BE7FD6" w:rsidR="007F41E3" w:rsidRPr="007222D2" w:rsidRDefault="007F41E3" w:rsidP="00AF1025">
            <w:pPr>
              <w:rPr>
                <w:rFonts w:ascii="Times New Roman" w:hAnsi="Times New Roman" w:cs="Times New Roman"/>
                <w:sz w:val="28"/>
                <w:szCs w:val="28"/>
              </w:rPr>
            </w:pPr>
            <w:hyperlink r:id="rId12" w:history="1">
              <w:proofErr w:type="spellStart"/>
              <w:r w:rsidRPr="007222D2">
                <w:rPr>
                  <w:rStyle w:val="a5"/>
                  <w:rFonts w:ascii="Times New Roman" w:eastAsia="Times New Roman" w:hAnsi="Times New Roman" w:cs="Times New Roman"/>
                  <w:sz w:val="28"/>
                  <w:szCs w:val="28"/>
                </w:rPr>
                <w:t>Who</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Pays</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Comparing</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Cost</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Sharing</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Models</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for</w:t>
              </w:r>
              <w:proofErr w:type="spellEnd"/>
              <w:r w:rsidRPr="007222D2">
                <w:rPr>
                  <w:rStyle w:val="a5"/>
                  <w:rFonts w:ascii="Times New Roman" w:eastAsia="Times New Roman" w:hAnsi="Times New Roman" w:cs="Times New Roman"/>
                  <w:sz w:val="28"/>
                  <w:szCs w:val="28"/>
                </w:rPr>
                <w:t xml:space="preserve"> a </w:t>
              </w:r>
              <w:proofErr w:type="spellStart"/>
              <w:r w:rsidRPr="007222D2">
                <w:rPr>
                  <w:rStyle w:val="a5"/>
                  <w:rFonts w:ascii="Times New Roman" w:eastAsia="Times New Roman" w:hAnsi="Times New Roman" w:cs="Times New Roman"/>
                  <w:sz w:val="28"/>
                  <w:szCs w:val="28"/>
                </w:rPr>
                <w:t>Gold</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Open</w:t>
              </w:r>
              <w:proofErr w:type="spellEnd"/>
              <w:r w:rsidRPr="007222D2">
                <w:rPr>
                  <w:rStyle w:val="a5"/>
                  <w:rFonts w:ascii="Times New Roman" w:eastAsia="Times New Roman" w:hAnsi="Times New Roman" w:cs="Times New Roman"/>
                  <w:sz w:val="28"/>
                  <w:szCs w:val="28"/>
                </w:rPr>
                <w:t xml:space="preserve"> Access </w:t>
              </w:r>
              <w:proofErr w:type="spellStart"/>
              <w:r w:rsidRPr="007222D2">
                <w:rPr>
                  <w:rStyle w:val="a5"/>
                  <w:rFonts w:ascii="Times New Roman" w:eastAsia="Times New Roman" w:hAnsi="Times New Roman" w:cs="Times New Roman"/>
                  <w:sz w:val="28"/>
                  <w:szCs w:val="28"/>
                </w:rPr>
                <w:t>Publication</w:t>
              </w:r>
              <w:proofErr w:type="spellEnd"/>
              <w:r w:rsidRPr="007222D2">
                <w:rPr>
                  <w:rStyle w:val="a5"/>
                  <w:rFonts w:ascii="Times New Roman" w:eastAsia="Times New Roman" w:hAnsi="Times New Roman" w:cs="Times New Roman"/>
                  <w:sz w:val="28"/>
                  <w:szCs w:val="28"/>
                </w:rPr>
                <w:t xml:space="preserve"> </w:t>
              </w:r>
              <w:proofErr w:type="spellStart"/>
              <w:r w:rsidRPr="007222D2">
                <w:rPr>
                  <w:rStyle w:val="a5"/>
                  <w:rFonts w:ascii="Times New Roman" w:eastAsia="Times New Roman" w:hAnsi="Times New Roman" w:cs="Times New Roman"/>
                  <w:sz w:val="28"/>
                  <w:szCs w:val="28"/>
                </w:rPr>
                <w:t>Environment</w:t>
              </w:r>
              <w:proofErr w:type="spellEnd"/>
            </w:hyperlink>
          </w:p>
        </w:tc>
        <w:tc>
          <w:tcPr>
            <w:tcW w:w="2970" w:type="dxa"/>
          </w:tcPr>
          <w:p w14:paraId="7FE2299D" w14:textId="18CE66E6" w:rsidR="007F41E3" w:rsidRPr="007222D2" w:rsidRDefault="007F41E3"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Journal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of</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Library</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Administration</w:t>
            </w:r>
            <w:proofErr w:type="spellEnd"/>
          </w:p>
        </w:tc>
      </w:tr>
      <w:tr w:rsidR="00157837" w:rsidRPr="007222D2" w14:paraId="1A7A5C44" w14:textId="77777777">
        <w:trPr>
          <w:trHeight w:val="2421"/>
        </w:trPr>
        <w:tc>
          <w:tcPr>
            <w:tcW w:w="3615" w:type="dxa"/>
          </w:tcPr>
          <w:p w14:paraId="5E8330D7"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lastRenderedPageBreak/>
              <w:t>Tran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Trung</w:t>
            </w:r>
            <w:proofErr w:type="spellEnd"/>
            <w:r w:rsidRPr="007222D2">
              <w:rPr>
                <w:rFonts w:ascii="Times New Roman" w:eastAsia="Times New Roman" w:hAnsi="Times New Roman" w:cs="Times New Roman"/>
                <w:sz w:val="28"/>
                <w:szCs w:val="28"/>
              </w:rPr>
              <w:t>;</w:t>
            </w:r>
          </w:p>
          <w:p w14:paraId="69F5902E"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Nguyen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Loc</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Thi</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My</w:t>
            </w:r>
            <w:proofErr w:type="spellEnd"/>
            <w:r w:rsidRPr="007222D2">
              <w:rPr>
                <w:rFonts w:ascii="Times New Roman" w:eastAsia="Times New Roman" w:hAnsi="Times New Roman" w:cs="Times New Roman"/>
                <w:sz w:val="28"/>
                <w:szCs w:val="28"/>
              </w:rPr>
              <w:t>;</w:t>
            </w:r>
          </w:p>
          <w:p w14:paraId="0CA91A04"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Nghiem</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Thanh</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Thi</w:t>
            </w:r>
            <w:proofErr w:type="spellEnd"/>
            <w:r w:rsidRPr="007222D2">
              <w:rPr>
                <w:rFonts w:ascii="Times New Roman" w:eastAsia="Times New Roman" w:hAnsi="Times New Roman" w:cs="Times New Roman"/>
                <w:sz w:val="28"/>
                <w:szCs w:val="28"/>
              </w:rPr>
              <w:t>;</w:t>
            </w:r>
          </w:p>
          <w:p w14:paraId="4E57D51B"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Le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Hien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Thi</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Thu</w:t>
            </w:r>
            <w:proofErr w:type="spellEnd"/>
            <w:r w:rsidRPr="007222D2">
              <w:rPr>
                <w:rFonts w:ascii="Times New Roman" w:eastAsia="Times New Roman" w:hAnsi="Times New Roman" w:cs="Times New Roman"/>
                <w:sz w:val="28"/>
                <w:szCs w:val="28"/>
              </w:rPr>
              <w:t>;</w:t>
            </w:r>
          </w:p>
          <w:p w14:paraId="1A975BDB"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Nguyen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Cuong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Huu</w:t>
            </w:r>
            <w:proofErr w:type="spellEnd"/>
            <w:r w:rsidRPr="007222D2">
              <w:rPr>
                <w:rFonts w:ascii="Times New Roman" w:eastAsia="Times New Roman" w:hAnsi="Times New Roman" w:cs="Times New Roman"/>
                <w:sz w:val="28"/>
                <w:szCs w:val="28"/>
              </w:rPr>
              <w:t>;</w:t>
            </w:r>
          </w:p>
          <w:p w14:paraId="3BAB9B61"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La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Thuy</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Phuong</w:t>
            </w:r>
            <w:proofErr w:type="spellEnd"/>
            <w:r w:rsidRPr="007222D2">
              <w:rPr>
                <w:rFonts w:ascii="Times New Roman" w:eastAsia="Times New Roman" w:hAnsi="Times New Roman" w:cs="Times New Roman"/>
                <w:sz w:val="28"/>
                <w:szCs w:val="28"/>
              </w:rPr>
              <w:t>;</w:t>
            </w:r>
          </w:p>
          <w:p w14:paraId="4174A245"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Nguyen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Trung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Tien</w:t>
            </w:r>
            <w:proofErr w:type="spellEnd"/>
            <w:r w:rsidRPr="007222D2">
              <w:rPr>
                <w:rFonts w:ascii="Times New Roman" w:eastAsia="Times New Roman" w:hAnsi="Times New Roman" w:cs="Times New Roman"/>
                <w:sz w:val="28"/>
                <w:szCs w:val="28"/>
              </w:rPr>
              <w:t>;</w:t>
            </w:r>
          </w:p>
          <w:p w14:paraId="3281F63A"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Nguyen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Hang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Thi-Thu</w:t>
            </w:r>
            <w:proofErr w:type="spellEnd"/>
            <w:r w:rsidRPr="007222D2">
              <w:rPr>
                <w:rFonts w:ascii="Times New Roman" w:eastAsia="Times New Roman" w:hAnsi="Times New Roman" w:cs="Times New Roman"/>
                <w:sz w:val="28"/>
                <w:szCs w:val="28"/>
              </w:rPr>
              <w:t xml:space="preserve"> (2019)</w:t>
            </w:r>
          </w:p>
        </w:tc>
        <w:tc>
          <w:tcPr>
            <w:tcW w:w="2745" w:type="dxa"/>
          </w:tcPr>
          <w:p w14:paraId="3ECFDBA6" w14:textId="77777777" w:rsidR="00157837" w:rsidRPr="007222D2" w:rsidRDefault="00C41AEF" w:rsidP="00AF1025">
            <w:pPr>
              <w:rPr>
                <w:rFonts w:ascii="Times New Roman" w:eastAsia="Times New Roman" w:hAnsi="Times New Roman" w:cs="Times New Roman"/>
                <w:sz w:val="28"/>
                <w:szCs w:val="28"/>
              </w:rPr>
            </w:pPr>
            <w:hyperlink r:id="rId13">
              <w:proofErr w:type="spellStart"/>
              <w:r w:rsidRPr="007222D2">
                <w:rPr>
                  <w:rFonts w:ascii="Times New Roman" w:eastAsia="Times New Roman" w:hAnsi="Times New Roman" w:cs="Times New Roman"/>
                  <w:color w:val="0563C1"/>
                  <w:sz w:val="28"/>
                  <w:szCs w:val="28"/>
                  <w:u w:val="single"/>
                </w:rPr>
                <w:t>Compliance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of</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education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journals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Vietnam</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with</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the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minimum</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criteria</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to</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be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indexed</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the</w:t>
              </w:r>
              <w:proofErr w:type="spellEnd"/>
              <w:r w:rsidRPr="007222D2">
                <w:rPr>
                  <w:rFonts w:ascii="Times New Roman" w:eastAsia="Times New Roman" w:hAnsi="Times New Roman" w:cs="Times New Roman"/>
                  <w:color w:val="0563C1"/>
                  <w:sz w:val="28"/>
                  <w:szCs w:val="28"/>
                  <w:u w:val="single"/>
                </w:rPr>
                <w:t xml:space="preserve"> ASEAN </w:t>
              </w:r>
              <w:proofErr w:type="spellStart"/>
              <w:r w:rsidRPr="007222D2">
                <w:rPr>
                  <w:rFonts w:ascii="Times New Roman" w:eastAsia="Times New Roman" w:hAnsi="Times New Roman" w:cs="Times New Roman"/>
                  <w:color w:val="0563C1"/>
                  <w:sz w:val="28"/>
                  <w:szCs w:val="28"/>
                  <w:u w:val="single"/>
                </w:rPr>
                <w:t>Citation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Index</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and</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Scopus</w:t>
              </w:r>
              <w:proofErr w:type="spellEnd"/>
            </w:hyperlink>
          </w:p>
          <w:p w14:paraId="472A3B35" w14:textId="77777777" w:rsidR="00157837" w:rsidRPr="007222D2" w:rsidRDefault="00157837" w:rsidP="00AF1025">
            <w:pPr>
              <w:rPr>
                <w:rFonts w:ascii="Times New Roman" w:eastAsia="Times New Roman" w:hAnsi="Times New Roman" w:cs="Times New Roman"/>
                <w:sz w:val="28"/>
                <w:szCs w:val="28"/>
              </w:rPr>
            </w:pPr>
          </w:p>
        </w:tc>
        <w:tc>
          <w:tcPr>
            <w:tcW w:w="2970" w:type="dxa"/>
          </w:tcPr>
          <w:p w14:paraId="3A2E3A2B"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Science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Editing</w:t>
            </w:r>
            <w:proofErr w:type="spellEnd"/>
          </w:p>
        </w:tc>
      </w:tr>
      <w:tr w:rsidR="00157837" w:rsidRPr="007222D2" w14:paraId="3316F4BF" w14:textId="77777777">
        <w:trPr>
          <w:trHeight w:val="428"/>
        </w:trPr>
        <w:tc>
          <w:tcPr>
            <w:tcW w:w="3615" w:type="dxa"/>
          </w:tcPr>
          <w:p w14:paraId="63324B9B"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Hebrang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Grgi</w:t>
            </w:r>
            <w:r w:rsidRPr="007222D2">
              <w:rPr>
                <w:rFonts w:ascii="Times New Roman" w:eastAsia="Cambria" w:hAnsi="Times New Roman" w:cs="Times New Roman"/>
                <w:sz w:val="28"/>
                <w:szCs w:val="28"/>
              </w:rPr>
              <w:t>ć</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Ivana</w:t>
            </w:r>
            <w:proofErr w:type="spellEnd"/>
            <w:r w:rsidRPr="007222D2">
              <w:rPr>
                <w:rFonts w:ascii="Times New Roman" w:eastAsia="Times New Roman" w:hAnsi="Times New Roman" w:cs="Times New Roman"/>
                <w:sz w:val="28"/>
                <w:szCs w:val="28"/>
              </w:rPr>
              <w:t>;</w:t>
            </w:r>
          </w:p>
          <w:p w14:paraId="1B8B6E46"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Guski</w:t>
            </w:r>
            <w:r w:rsidRPr="007222D2">
              <w:rPr>
                <w:rFonts w:ascii="Times New Roman" w:eastAsia="Cambria" w:hAnsi="Times New Roman" w:cs="Times New Roman"/>
                <w:sz w:val="28"/>
                <w:szCs w:val="28"/>
              </w:rPr>
              <w:t>ć</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Mihaela</w:t>
            </w:r>
            <w:proofErr w:type="spellEnd"/>
            <w:r w:rsidRPr="007222D2">
              <w:rPr>
                <w:rFonts w:ascii="Times New Roman" w:eastAsia="Times New Roman" w:hAnsi="Times New Roman" w:cs="Times New Roman"/>
                <w:sz w:val="28"/>
                <w:szCs w:val="28"/>
              </w:rPr>
              <w:t xml:space="preserve"> (2019) </w:t>
            </w:r>
          </w:p>
        </w:tc>
        <w:tc>
          <w:tcPr>
            <w:tcW w:w="2745" w:type="dxa"/>
          </w:tcPr>
          <w:p w14:paraId="4F123BA9" w14:textId="77777777" w:rsidR="00157837" w:rsidRPr="007222D2" w:rsidRDefault="00C41AEF" w:rsidP="00AF1025">
            <w:pPr>
              <w:rPr>
                <w:rFonts w:ascii="Times New Roman" w:eastAsia="Times New Roman" w:hAnsi="Times New Roman" w:cs="Times New Roman"/>
                <w:sz w:val="28"/>
                <w:szCs w:val="28"/>
              </w:rPr>
            </w:pPr>
            <w:hyperlink r:id="rId14">
              <w:proofErr w:type="spellStart"/>
              <w:r w:rsidRPr="007222D2">
                <w:rPr>
                  <w:rFonts w:ascii="Times New Roman" w:eastAsia="Times New Roman" w:hAnsi="Times New Roman" w:cs="Times New Roman"/>
                  <w:color w:val="0563C1"/>
                  <w:sz w:val="28"/>
                  <w:szCs w:val="28"/>
                  <w:u w:val="single"/>
                </w:rPr>
                <w:t>Croatian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scientists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awareness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of</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predatory</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journals</w:t>
              </w:r>
              <w:proofErr w:type="spellEnd"/>
            </w:hyperlink>
          </w:p>
        </w:tc>
        <w:tc>
          <w:tcPr>
            <w:tcW w:w="2970" w:type="dxa"/>
          </w:tcPr>
          <w:p w14:paraId="0987A022"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International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Journal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for</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Educational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Integrity</w:t>
            </w:r>
            <w:proofErr w:type="spellEnd"/>
          </w:p>
        </w:tc>
      </w:tr>
      <w:tr w:rsidR="00157837" w:rsidRPr="007222D2" w14:paraId="68313FAF" w14:textId="77777777">
        <w:tc>
          <w:tcPr>
            <w:tcW w:w="3615" w:type="dxa"/>
          </w:tcPr>
          <w:p w14:paraId="12B8064D"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Hsiu-Ching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Hsu</w:t>
            </w:r>
            <w:proofErr w:type="spellEnd"/>
            <w:r w:rsidRPr="007222D2">
              <w:rPr>
                <w:rFonts w:ascii="Times New Roman" w:eastAsia="Times New Roman" w:hAnsi="Times New Roman" w:cs="Times New Roman"/>
                <w:sz w:val="28"/>
                <w:szCs w:val="28"/>
              </w:rPr>
              <w:t>, </w:t>
            </w:r>
            <w:r w:rsidRPr="007222D2">
              <w:rPr>
                <w:rFonts w:ascii="Times New Roman" w:eastAsia="Times New Roman" w:hAnsi="Times New Roman" w:cs="Times New Roman"/>
                <w:sz w:val="28"/>
                <w:szCs w:val="28"/>
              </w:rPr>
              <w:br/>
            </w:r>
            <w:proofErr w:type="spellStart"/>
            <w:r w:rsidRPr="007222D2">
              <w:rPr>
                <w:rFonts w:ascii="Times New Roman" w:eastAsia="Times New Roman" w:hAnsi="Times New Roman" w:cs="Times New Roman"/>
                <w:sz w:val="28"/>
                <w:szCs w:val="28"/>
              </w:rPr>
              <w:t>Wei-Hsing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Tuan</w:t>
            </w:r>
            <w:proofErr w:type="spellEnd"/>
            <w:r w:rsidRPr="007222D2">
              <w:rPr>
                <w:rFonts w:ascii="Times New Roman" w:eastAsia="Times New Roman" w:hAnsi="Times New Roman" w:cs="Times New Roman"/>
                <w:sz w:val="28"/>
                <w:szCs w:val="28"/>
              </w:rPr>
              <w:t xml:space="preserve"> (2016)</w:t>
            </w:r>
          </w:p>
        </w:tc>
        <w:tc>
          <w:tcPr>
            <w:tcW w:w="2745" w:type="dxa"/>
          </w:tcPr>
          <w:p w14:paraId="38D67351" w14:textId="77777777" w:rsidR="00157837" w:rsidRPr="007222D2" w:rsidRDefault="00C41AEF" w:rsidP="00AF1025">
            <w:pPr>
              <w:rPr>
                <w:rFonts w:ascii="Times New Roman" w:eastAsia="Times New Roman" w:hAnsi="Times New Roman" w:cs="Times New Roman"/>
                <w:sz w:val="28"/>
                <w:szCs w:val="28"/>
              </w:rPr>
            </w:pPr>
            <w:hyperlink r:id="rId15">
              <w:proofErr w:type="spellStart"/>
              <w:r w:rsidRPr="007222D2">
                <w:rPr>
                  <w:rFonts w:ascii="Times New Roman" w:eastAsia="Times New Roman" w:hAnsi="Times New Roman" w:cs="Times New Roman"/>
                  <w:color w:val="0563C1"/>
                  <w:sz w:val="28"/>
                  <w:szCs w:val="28"/>
                  <w:u w:val="single"/>
                </w:rPr>
                <w:t>Taiwan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Government’s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scientific</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journal</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supporting</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policy</w:t>
              </w:r>
              <w:proofErr w:type="spellEnd"/>
            </w:hyperlink>
          </w:p>
        </w:tc>
        <w:tc>
          <w:tcPr>
            <w:tcW w:w="2970" w:type="dxa"/>
          </w:tcPr>
          <w:p w14:paraId="1612BEDF"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Science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Editing</w:t>
            </w:r>
            <w:proofErr w:type="spellEnd"/>
          </w:p>
        </w:tc>
      </w:tr>
      <w:tr w:rsidR="00157837" w:rsidRPr="007222D2" w14:paraId="7475A254" w14:textId="77777777">
        <w:tc>
          <w:tcPr>
            <w:tcW w:w="9330" w:type="dxa"/>
            <w:gridSpan w:val="3"/>
          </w:tcPr>
          <w:p w14:paraId="44651223"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b/>
                <w:sz w:val="28"/>
                <w:szCs w:val="28"/>
              </w:rPr>
              <w:t>Монографії</w:t>
            </w:r>
          </w:p>
        </w:tc>
      </w:tr>
      <w:tr w:rsidR="00157837" w:rsidRPr="007222D2" w14:paraId="4BE90A69" w14:textId="77777777">
        <w:tc>
          <w:tcPr>
            <w:tcW w:w="3615" w:type="dxa"/>
          </w:tcPr>
          <w:p w14:paraId="5FE153A5"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Порев</w:t>
            </w:r>
            <w:proofErr w:type="spellEnd"/>
            <w:r w:rsidRPr="007222D2">
              <w:rPr>
                <w:rFonts w:ascii="Times New Roman" w:eastAsia="Times New Roman" w:hAnsi="Times New Roman" w:cs="Times New Roman"/>
                <w:sz w:val="28"/>
                <w:szCs w:val="28"/>
              </w:rPr>
              <w:t xml:space="preserve"> С.М. (2018) </w:t>
            </w:r>
          </w:p>
        </w:tc>
        <w:tc>
          <w:tcPr>
            <w:tcW w:w="2745" w:type="dxa"/>
          </w:tcPr>
          <w:p w14:paraId="6252C6C4" w14:textId="77777777" w:rsidR="00157837" w:rsidRPr="007222D2" w:rsidRDefault="00C41AEF" w:rsidP="00AF1025">
            <w:pPr>
              <w:rPr>
                <w:rFonts w:ascii="Times New Roman" w:hAnsi="Times New Roman" w:cs="Times New Roman"/>
                <w:sz w:val="28"/>
                <w:szCs w:val="28"/>
              </w:rPr>
            </w:pPr>
            <w:r w:rsidRPr="007222D2">
              <w:rPr>
                <w:rFonts w:ascii="Times New Roman" w:eastAsia="Times New Roman" w:hAnsi="Times New Roman" w:cs="Times New Roman"/>
                <w:sz w:val="28"/>
                <w:szCs w:val="28"/>
              </w:rPr>
              <w:t>Між наукою і грою. Політика досліджень, університети і підприємницькі екосистеми</w:t>
            </w:r>
          </w:p>
        </w:tc>
        <w:tc>
          <w:tcPr>
            <w:tcW w:w="2970" w:type="dxa"/>
          </w:tcPr>
          <w:p w14:paraId="1CA047A3"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Київ: Типографія «</w:t>
            </w:r>
            <w:proofErr w:type="spellStart"/>
            <w:r w:rsidRPr="007222D2">
              <w:rPr>
                <w:rFonts w:ascii="Times New Roman" w:eastAsia="Times New Roman" w:hAnsi="Times New Roman" w:cs="Times New Roman"/>
                <w:sz w:val="28"/>
                <w:szCs w:val="28"/>
              </w:rPr>
              <w:t>Малотиражка</w:t>
            </w:r>
            <w:proofErr w:type="spellEnd"/>
            <w:r w:rsidRPr="007222D2">
              <w:rPr>
                <w:rFonts w:ascii="Times New Roman" w:eastAsia="Times New Roman" w:hAnsi="Times New Roman" w:cs="Times New Roman"/>
                <w:sz w:val="28"/>
                <w:szCs w:val="28"/>
              </w:rPr>
              <w:t xml:space="preserve">», </w:t>
            </w:r>
            <w:r w:rsidRPr="007222D2">
              <w:rPr>
                <w:rFonts w:ascii="Times New Roman" w:eastAsia="Times New Roman" w:hAnsi="Times New Roman" w:cs="Times New Roman"/>
                <w:sz w:val="28"/>
                <w:szCs w:val="28"/>
              </w:rPr>
              <w:br/>
              <w:t>2018. – 179 с.</w:t>
            </w:r>
          </w:p>
        </w:tc>
      </w:tr>
      <w:tr w:rsidR="00157837" w:rsidRPr="007222D2" w14:paraId="508BDF05" w14:textId="77777777">
        <w:tc>
          <w:tcPr>
            <w:tcW w:w="9330" w:type="dxa"/>
            <w:gridSpan w:val="3"/>
          </w:tcPr>
          <w:p w14:paraId="464141F3"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b/>
                <w:sz w:val="28"/>
                <w:szCs w:val="28"/>
              </w:rPr>
              <w:t>Презентації на наукових конференціях</w:t>
            </w:r>
          </w:p>
        </w:tc>
      </w:tr>
      <w:tr w:rsidR="00157837" w:rsidRPr="007222D2" w14:paraId="5D621465" w14:textId="77777777">
        <w:tc>
          <w:tcPr>
            <w:tcW w:w="3615" w:type="dxa"/>
          </w:tcPr>
          <w:p w14:paraId="20F79132"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Iva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Melin</w:t>
            </w:r>
            <w:r w:rsidRPr="007222D2">
              <w:rPr>
                <w:rFonts w:ascii="Times New Roman" w:eastAsia="Cambria" w:hAnsi="Times New Roman" w:cs="Times New Roman"/>
                <w:sz w:val="28"/>
                <w:szCs w:val="28"/>
              </w:rPr>
              <w:t>šč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Zlodi</w:t>
            </w:r>
            <w:proofErr w:type="spellEnd"/>
            <w:r w:rsidRPr="007222D2">
              <w:rPr>
                <w:rFonts w:ascii="Times New Roman" w:eastAsia="Times New Roman" w:hAnsi="Times New Roman" w:cs="Times New Roman"/>
                <w:sz w:val="28"/>
                <w:szCs w:val="28"/>
              </w:rPr>
              <w:t xml:space="preserve"> (2023)</w:t>
            </w:r>
          </w:p>
        </w:tc>
        <w:tc>
          <w:tcPr>
            <w:tcW w:w="2745" w:type="dxa"/>
          </w:tcPr>
          <w:p w14:paraId="5489DE7D" w14:textId="77777777" w:rsidR="00157837" w:rsidRPr="007222D2" w:rsidRDefault="00C41AEF" w:rsidP="00AF1025">
            <w:pPr>
              <w:rPr>
                <w:rFonts w:ascii="Times New Roman" w:eastAsia="Times New Roman" w:hAnsi="Times New Roman" w:cs="Times New Roman"/>
                <w:sz w:val="28"/>
                <w:szCs w:val="28"/>
              </w:rPr>
            </w:pPr>
            <w:hyperlink r:id="rId16">
              <w:proofErr w:type="spellStart"/>
              <w:r w:rsidRPr="007222D2">
                <w:rPr>
                  <w:rFonts w:ascii="Times New Roman" w:eastAsia="Times New Roman" w:hAnsi="Times New Roman" w:cs="Times New Roman"/>
                  <w:color w:val="0563C1"/>
                  <w:sz w:val="28"/>
                  <w:szCs w:val="28"/>
                  <w:u w:val="single"/>
                </w:rPr>
                <w:t>Croatian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case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current</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state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goals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and</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trends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in</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journal</w:t>
              </w:r>
              <w:proofErr w:type="spellEnd"/>
            </w:hyperlink>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development</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and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visibility</w:t>
            </w:r>
            <w:proofErr w:type="spellEnd"/>
          </w:p>
        </w:tc>
        <w:tc>
          <w:tcPr>
            <w:tcW w:w="2970" w:type="dxa"/>
          </w:tcPr>
          <w:p w14:paraId="48294B82"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The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Croatian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Association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for</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Scholarly</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Communication</w:t>
            </w:r>
            <w:proofErr w:type="spellEnd"/>
            <w:r w:rsidRPr="007222D2">
              <w:rPr>
                <w:rFonts w:ascii="Times New Roman" w:eastAsia="Times New Roman" w:hAnsi="Times New Roman" w:cs="Times New Roman"/>
                <w:sz w:val="28"/>
                <w:szCs w:val="28"/>
              </w:rPr>
              <w:t xml:space="preserve"> (CROASC / ZNAK.</w:t>
            </w:r>
          </w:p>
          <w:p w14:paraId="73429BDB"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Only</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Day</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Workshop</w:t>
            </w:r>
            <w:proofErr w:type="spellEnd"/>
            <w:r w:rsidRPr="007222D2">
              <w:rPr>
                <w:rFonts w:ascii="Times New Roman" w:eastAsia="Times New Roman" w:hAnsi="Times New Roman" w:cs="Times New Roman"/>
                <w:sz w:val="28"/>
                <w:szCs w:val="28"/>
              </w:rPr>
              <w:t xml:space="preserve">, 24 </w:t>
            </w:r>
            <w:proofErr w:type="spellStart"/>
            <w:r w:rsidRPr="007222D2">
              <w:rPr>
                <w:rFonts w:ascii="Times New Roman" w:eastAsia="Times New Roman" w:hAnsi="Times New Roman" w:cs="Times New Roman"/>
                <w:sz w:val="28"/>
                <w:szCs w:val="28"/>
              </w:rPr>
              <w:t>October</w:t>
            </w:r>
            <w:proofErr w:type="spellEnd"/>
            <w:r w:rsidRPr="007222D2">
              <w:rPr>
                <w:rFonts w:ascii="Times New Roman" w:eastAsia="Times New Roman" w:hAnsi="Times New Roman" w:cs="Times New Roman"/>
                <w:sz w:val="28"/>
                <w:szCs w:val="28"/>
              </w:rPr>
              <w:t xml:space="preserve"> 2023</w:t>
            </w:r>
          </w:p>
        </w:tc>
      </w:tr>
      <w:tr w:rsidR="00157837" w:rsidRPr="007222D2" w14:paraId="4730BCC3" w14:textId="77777777">
        <w:tc>
          <w:tcPr>
            <w:tcW w:w="9330" w:type="dxa"/>
            <w:gridSpan w:val="3"/>
          </w:tcPr>
          <w:p w14:paraId="16B56001" w14:textId="77777777" w:rsidR="00157837" w:rsidRPr="007222D2" w:rsidRDefault="00C41AEF" w:rsidP="00AF1025">
            <w:pPr>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Публікації в онлайнових медіа</w:t>
            </w:r>
          </w:p>
        </w:tc>
      </w:tr>
      <w:tr w:rsidR="00157837" w:rsidRPr="007222D2" w14:paraId="2AC2579E" w14:textId="77777777">
        <w:tc>
          <w:tcPr>
            <w:tcW w:w="3615" w:type="dxa"/>
          </w:tcPr>
          <w:p w14:paraId="33C659BC" w14:textId="77777777" w:rsidR="00157837" w:rsidRPr="007222D2" w:rsidRDefault="00C41AEF" w:rsidP="00AF1025">
            <w:pPr>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Monika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Sewastianowicz</w:t>
            </w:r>
            <w:proofErr w:type="spellEnd"/>
            <w:r w:rsidRPr="007222D2">
              <w:rPr>
                <w:rFonts w:ascii="Times New Roman" w:eastAsia="Times New Roman" w:hAnsi="Times New Roman" w:cs="Times New Roman"/>
                <w:sz w:val="28"/>
                <w:szCs w:val="28"/>
              </w:rPr>
              <w:t xml:space="preserve"> (2024)</w:t>
            </w:r>
          </w:p>
        </w:tc>
        <w:tc>
          <w:tcPr>
            <w:tcW w:w="2745" w:type="dxa"/>
          </w:tcPr>
          <w:p w14:paraId="5B6D536B" w14:textId="77777777" w:rsidR="00157837" w:rsidRPr="007222D2" w:rsidRDefault="00C41AEF" w:rsidP="00AF1025">
            <w:pPr>
              <w:rPr>
                <w:rFonts w:ascii="Times New Roman" w:eastAsia="Times New Roman" w:hAnsi="Times New Roman" w:cs="Times New Roman"/>
                <w:sz w:val="28"/>
                <w:szCs w:val="28"/>
              </w:rPr>
            </w:pPr>
            <w:hyperlink r:id="rId17">
              <w:proofErr w:type="spellStart"/>
              <w:r w:rsidRPr="007222D2">
                <w:rPr>
                  <w:rFonts w:ascii="Times New Roman" w:eastAsia="Times New Roman" w:hAnsi="Times New Roman" w:cs="Times New Roman"/>
                  <w:color w:val="0563C1"/>
                  <w:sz w:val="28"/>
                  <w:szCs w:val="28"/>
                  <w:u w:val="single"/>
                </w:rPr>
                <w:t>Pomoc</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de</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minimis</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na</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rozw</w:t>
              </w:r>
            </w:hyperlink>
            <w:hyperlink r:id="rId18">
              <w:r w:rsidRPr="007222D2">
                <w:rPr>
                  <w:rFonts w:ascii="Times New Roman" w:eastAsia="Cambria" w:hAnsi="Times New Roman" w:cs="Times New Roman"/>
                  <w:color w:val="0563C1"/>
                  <w:sz w:val="28"/>
                  <w:szCs w:val="28"/>
                  <w:u w:val="single"/>
                </w:rPr>
                <w:t>ó</w:t>
              </w:r>
            </w:hyperlink>
            <w:hyperlink r:id="rId19">
              <w:r w:rsidRPr="007222D2">
                <w:rPr>
                  <w:rFonts w:ascii="Times New Roman" w:eastAsia="Times New Roman" w:hAnsi="Times New Roman" w:cs="Times New Roman"/>
                  <w:color w:val="0563C1"/>
                  <w:sz w:val="28"/>
                  <w:szCs w:val="28"/>
                  <w:u w:val="single"/>
                </w:rPr>
                <w:t>j</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czasopism</w:t>
              </w:r>
              <w:proofErr w:type="spellEnd"/>
              <w:r w:rsidRPr="007222D2">
                <w:rPr>
                  <w:rFonts w:ascii="Times New Roman" w:eastAsia="Times New Roman" w:hAnsi="Times New Roman" w:cs="Times New Roman"/>
                  <w:color w:val="0563C1"/>
                  <w:sz w:val="28"/>
                  <w:szCs w:val="28"/>
                  <w:u w:val="single"/>
                </w:rPr>
                <w:t xml:space="preserve"> </w:t>
              </w:r>
              <w:proofErr w:type="spellStart"/>
              <w:r w:rsidRPr="007222D2">
                <w:rPr>
                  <w:rFonts w:ascii="Times New Roman" w:eastAsia="Times New Roman" w:hAnsi="Times New Roman" w:cs="Times New Roman"/>
                  <w:color w:val="0563C1"/>
                  <w:sz w:val="28"/>
                  <w:szCs w:val="28"/>
                  <w:u w:val="single"/>
                </w:rPr>
                <w:t>naukowych</w:t>
              </w:r>
              <w:proofErr w:type="spellEnd"/>
              <w:r w:rsidRPr="007222D2">
                <w:rPr>
                  <w:rFonts w:ascii="Times New Roman" w:eastAsia="Times New Roman" w:hAnsi="Times New Roman" w:cs="Times New Roman"/>
                  <w:color w:val="0563C1"/>
                  <w:sz w:val="28"/>
                  <w:szCs w:val="28"/>
                  <w:u w:val="single"/>
                </w:rPr>
                <w:t> </w:t>
              </w:r>
            </w:hyperlink>
          </w:p>
        </w:tc>
        <w:tc>
          <w:tcPr>
            <w:tcW w:w="2970" w:type="dxa"/>
          </w:tcPr>
          <w:p w14:paraId="0C260CB6"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Prawo.pl</w:t>
            </w:r>
          </w:p>
        </w:tc>
      </w:tr>
      <w:tr w:rsidR="001B789F" w:rsidRPr="007222D2" w14:paraId="2B630EC2" w14:textId="77777777" w:rsidTr="002148FD">
        <w:tc>
          <w:tcPr>
            <w:tcW w:w="9330" w:type="dxa"/>
            <w:gridSpan w:val="3"/>
          </w:tcPr>
          <w:p w14:paraId="042C1D0C" w14:textId="527388D5" w:rsidR="001B789F" w:rsidRPr="007222D2" w:rsidRDefault="001B789F" w:rsidP="00AF1025">
            <w:pPr>
              <w:rPr>
                <w:rFonts w:ascii="Times New Roman" w:eastAsia="Times New Roman" w:hAnsi="Times New Roman" w:cs="Times New Roman"/>
                <w:b/>
                <w:bCs/>
                <w:sz w:val="28"/>
                <w:szCs w:val="28"/>
              </w:rPr>
            </w:pPr>
            <w:r w:rsidRPr="007222D2">
              <w:rPr>
                <w:rFonts w:ascii="Times New Roman" w:eastAsia="Times New Roman" w:hAnsi="Times New Roman" w:cs="Times New Roman"/>
                <w:b/>
                <w:bCs/>
                <w:sz w:val="28"/>
                <w:szCs w:val="28"/>
              </w:rPr>
              <w:t xml:space="preserve">Міжнародні </w:t>
            </w:r>
            <w:proofErr w:type="spellStart"/>
            <w:r w:rsidRPr="007222D2">
              <w:rPr>
                <w:rFonts w:ascii="Times New Roman" w:eastAsia="Times New Roman" w:hAnsi="Times New Roman" w:cs="Times New Roman"/>
                <w:b/>
                <w:bCs/>
                <w:sz w:val="28"/>
                <w:szCs w:val="28"/>
              </w:rPr>
              <w:t>проєкти</w:t>
            </w:r>
            <w:proofErr w:type="spellEnd"/>
          </w:p>
        </w:tc>
      </w:tr>
      <w:tr w:rsidR="00157837" w:rsidRPr="007222D2" w14:paraId="718AF0BA" w14:textId="77777777" w:rsidTr="001B789F">
        <w:tc>
          <w:tcPr>
            <w:tcW w:w="3615" w:type="dxa"/>
          </w:tcPr>
          <w:p w14:paraId="1239E133" w14:textId="77777777" w:rsidR="00157837" w:rsidRPr="007222D2" w:rsidRDefault="00C41AEF" w:rsidP="00AF1025">
            <w:pPr>
              <w:jc w:val="both"/>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rPr>
              <w:t>Taşkın</w:t>
            </w:r>
            <w:proofErr w:type="spellEnd"/>
            <w:r w:rsidRPr="007222D2">
              <w:rPr>
                <w:rFonts w:ascii="Times New Roman" w:eastAsia="Times New Roman" w:hAnsi="Times New Roman" w:cs="Times New Roman"/>
                <w:sz w:val="28"/>
                <w:szCs w:val="28"/>
              </w:rPr>
              <w:t xml:space="preserve">, Z., </w:t>
            </w:r>
            <w:proofErr w:type="spellStart"/>
            <w:r w:rsidRPr="007222D2">
              <w:rPr>
                <w:rFonts w:ascii="Times New Roman" w:eastAsia="Times New Roman" w:hAnsi="Times New Roman" w:cs="Times New Roman"/>
                <w:sz w:val="28"/>
                <w:szCs w:val="28"/>
              </w:rPr>
              <w:t>Melinščak</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Zlodi</w:t>
            </w:r>
            <w:proofErr w:type="spellEnd"/>
            <w:r w:rsidRPr="007222D2">
              <w:rPr>
                <w:rFonts w:ascii="Times New Roman" w:eastAsia="Times New Roman" w:hAnsi="Times New Roman" w:cs="Times New Roman"/>
                <w:sz w:val="28"/>
                <w:szCs w:val="28"/>
              </w:rPr>
              <w:t xml:space="preserve">, I., </w:t>
            </w:r>
            <w:proofErr w:type="spellStart"/>
            <w:r w:rsidRPr="007222D2">
              <w:rPr>
                <w:rFonts w:ascii="Times New Roman" w:eastAsia="Times New Roman" w:hAnsi="Times New Roman" w:cs="Times New Roman"/>
                <w:sz w:val="28"/>
                <w:szCs w:val="28"/>
              </w:rPr>
              <w:t>Laakso</w:t>
            </w:r>
            <w:proofErr w:type="spellEnd"/>
            <w:r w:rsidRPr="007222D2">
              <w:rPr>
                <w:rFonts w:ascii="Times New Roman" w:eastAsia="Times New Roman" w:hAnsi="Times New Roman" w:cs="Times New Roman"/>
                <w:sz w:val="28"/>
                <w:szCs w:val="28"/>
              </w:rPr>
              <w:t xml:space="preserve">, M., </w:t>
            </w:r>
            <w:proofErr w:type="spellStart"/>
            <w:r w:rsidRPr="007222D2">
              <w:rPr>
                <w:rFonts w:ascii="Times New Roman" w:eastAsia="Times New Roman" w:hAnsi="Times New Roman" w:cs="Times New Roman"/>
                <w:sz w:val="28"/>
                <w:szCs w:val="28"/>
              </w:rPr>
              <w:t>Torny</w:t>
            </w:r>
            <w:proofErr w:type="spellEnd"/>
            <w:r w:rsidRPr="007222D2">
              <w:rPr>
                <w:rFonts w:ascii="Times New Roman" w:eastAsia="Times New Roman" w:hAnsi="Times New Roman" w:cs="Times New Roman"/>
                <w:sz w:val="28"/>
                <w:szCs w:val="28"/>
              </w:rPr>
              <w:t xml:space="preserve">, D., </w:t>
            </w:r>
            <w:proofErr w:type="spellStart"/>
            <w:r w:rsidRPr="007222D2">
              <w:rPr>
                <w:rFonts w:ascii="Times New Roman" w:eastAsia="Times New Roman" w:hAnsi="Times New Roman" w:cs="Times New Roman"/>
                <w:sz w:val="28"/>
                <w:szCs w:val="28"/>
              </w:rPr>
              <w:t>Arasteh</w:t>
            </w:r>
            <w:proofErr w:type="spellEnd"/>
            <w:r w:rsidRPr="007222D2">
              <w:rPr>
                <w:rFonts w:ascii="Times New Roman" w:eastAsia="Times New Roman" w:hAnsi="Times New Roman" w:cs="Times New Roman"/>
                <w:sz w:val="28"/>
                <w:szCs w:val="28"/>
              </w:rPr>
              <w:t xml:space="preserve">, S., </w:t>
            </w:r>
            <w:proofErr w:type="spellStart"/>
            <w:r w:rsidRPr="007222D2">
              <w:rPr>
                <w:rFonts w:ascii="Times New Roman" w:eastAsia="Times New Roman" w:hAnsi="Times New Roman" w:cs="Times New Roman"/>
                <w:sz w:val="28"/>
                <w:szCs w:val="28"/>
              </w:rPr>
              <w:t>Bargheer</w:t>
            </w:r>
            <w:proofErr w:type="spellEnd"/>
            <w:r w:rsidRPr="007222D2">
              <w:rPr>
                <w:rFonts w:ascii="Times New Roman" w:eastAsia="Times New Roman" w:hAnsi="Times New Roman" w:cs="Times New Roman"/>
                <w:sz w:val="28"/>
                <w:szCs w:val="28"/>
              </w:rPr>
              <w:t xml:space="preserve">, M., </w:t>
            </w:r>
            <w:proofErr w:type="spellStart"/>
            <w:r w:rsidRPr="007222D2">
              <w:rPr>
                <w:rFonts w:ascii="Times New Roman" w:eastAsia="Times New Roman" w:hAnsi="Times New Roman" w:cs="Times New Roman"/>
                <w:sz w:val="28"/>
                <w:szCs w:val="28"/>
              </w:rPr>
              <w:t>Klaus</w:t>
            </w:r>
            <w:proofErr w:type="spellEnd"/>
            <w:r w:rsidRPr="007222D2">
              <w:rPr>
                <w:rFonts w:ascii="Times New Roman" w:eastAsia="Times New Roman" w:hAnsi="Times New Roman" w:cs="Times New Roman"/>
                <w:sz w:val="28"/>
                <w:szCs w:val="28"/>
              </w:rPr>
              <w:t xml:space="preserve">, T., </w:t>
            </w:r>
            <w:proofErr w:type="spellStart"/>
            <w:r w:rsidRPr="007222D2">
              <w:rPr>
                <w:rFonts w:ascii="Times New Roman" w:eastAsia="Times New Roman" w:hAnsi="Times New Roman" w:cs="Times New Roman"/>
                <w:sz w:val="28"/>
                <w:szCs w:val="28"/>
              </w:rPr>
              <w:t>Schima</w:t>
            </w:r>
            <w:proofErr w:type="spellEnd"/>
            <w:r w:rsidRPr="007222D2">
              <w:rPr>
                <w:rFonts w:ascii="Times New Roman" w:eastAsia="Times New Roman" w:hAnsi="Times New Roman" w:cs="Times New Roman"/>
                <w:sz w:val="28"/>
                <w:szCs w:val="28"/>
              </w:rPr>
              <w:t xml:space="preserve">, J., </w:t>
            </w:r>
            <w:proofErr w:type="spellStart"/>
            <w:r w:rsidRPr="007222D2">
              <w:rPr>
                <w:rFonts w:ascii="Times New Roman" w:eastAsia="Times New Roman" w:hAnsi="Times New Roman" w:cs="Times New Roman"/>
                <w:sz w:val="28"/>
                <w:szCs w:val="28"/>
              </w:rPr>
              <w:t>Agnoloni</w:t>
            </w:r>
            <w:proofErr w:type="spellEnd"/>
            <w:r w:rsidRPr="007222D2">
              <w:rPr>
                <w:rFonts w:ascii="Times New Roman" w:eastAsia="Times New Roman" w:hAnsi="Times New Roman" w:cs="Times New Roman"/>
                <w:sz w:val="28"/>
                <w:szCs w:val="28"/>
              </w:rPr>
              <w:t xml:space="preserve">, T., </w:t>
            </w:r>
            <w:proofErr w:type="spellStart"/>
            <w:r w:rsidRPr="007222D2">
              <w:rPr>
                <w:rFonts w:ascii="Times New Roman" w:eastAsia="Times New Roman" w:hAnsi="Times New Roman" w:cs="Times New Roman"/>
                <w:sz w:val="28"/>
                <w:szCs w:val="28"/>
              </w:rPr>
              <w:t>Peruginelli</w:t>
            </w:r>
            <w:proofErr w:type="spellEnd"/>
            <w:r w:rsidRPr="007222D2">
              <w:rPr>
                <w:rFonts w:ascii="Times New Roman" w:eastAsia="Times New Roman" w:hAnsi="Times New Roman" w:cs="Times New Roman"/>
                <w:sz w:val="28"/>
                <w:szCs w:val="28"/>
              </w:rPr>
              <w:t xml:space="preserve">, G., </w:t>
            </w:r>
            <w:proofErr w:type="spellStart"/>
            <w:r w:rsidRPr="007222D2">
              <w:rPr>
                <w:rFonts w:ascii="Times New Roman" w:eastAsia="Times New Roman" w:hAnsi="Times New Roman" w:cs="Times New Roman"/>
                <w:sz w:val="28"/>
                <w:szCs w:val="28"/>
              </w:rPr>
              <w:t>Davidson</w:t>
            </w:r>
            <w:proofErr w:type="spellEnd"/>
            <w:r w:rsidRPr="007222D2">
              <w:rPr>
                <w:rFonts w:ascii="Times New Roman" w:eastAsia="Times New Roman" w:hAnsi="Times New Roman" w:cs="Times New Roman"/>
                <w:sz w:val="28"/>
                <w:szCs w:val="28"/>
              </w:rPr>
              <w:t xml:space="preserve">, A., </w:t>
            </w:r>
            <w:proofErr w:type="spellStart"/>
            <w:r w:rsidRPr="007222D2">
              <w:rPr>
                <w:rFonts w:ascii="Times New Roman" w:eastAsia="Times New Roman" w:hAnsi="Times New Roman" w:cs="Times New Roman"/>
                <w:sz w:val="28"/>
                <w:szCs w:val="28"/>
              </w:rPr>
              <w:t>Franczak</w:t>
            </w:r>
            <w:proofErr w:type="spellEnd"/>
            <w:r w:rsidRPr="007222D2">
              <w:rPr>
                <w:rFonts w:ascii="Times New Roman" w:eastAsia="Times New Roman" w:hAnsi="Times New Roman" w:cs="Times New Roman"/>
                <w:sz w:val="28"/>
                <w:szCs w:val="28"/>
              </w:rPr>
              <w:t xml:space="preserve">, M., </w:t>
            </w:r>
            <w:proofErr w:type="spellStart"/>
            <w:r w:rsidRPr="007222D2">
              <w:rPr>
                <w:rFonts w:ascii="Times New Roman" w:eastAsia="Times New Roman" w:hAnsi="Times New Roman" w:cs="Times New Roman"/>
                <w:sz w:val="28"/>
                <w:szCs w:val="28"/>
              </w:rPr>
              <w:t>María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Ángeles</w:t>
            </w:r>
            <w:proofErr w:type="spellEnd"/>
            <w:r w:rsidRPr="007222D2">
              <w:rPr>
                <w:rFonts w:ascii="Times New Roman" w:eastAsia="Times New Roman" w:hAnsi="Times New Roman" w:cs="Times New Roman"/>
                <w:sz w:val="28"/>
                <w:szCs w:val="28"/>
              </w:rPr>
              <w:t xml:space="preserve">, C. B.,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Pablo</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Llorente</w:t>
            </w:r>
            <w:proofErr w:type="spellEnd"/>
            <w:r w:rsidRPr="007222D2">
              <w:rPr>
                <w:rFonts w:ascii="Times New Roman" w:eastAsia="Times New Roman" w:hAnsi="Times New Roman" w:cs="Times New Roman"/>
                <w:sz w:val="28"/>
                <w:szCs w:val="28"/>
              </w:rPr>
              <w:t xml:space="preserve">, V., </w:t>
            </w:r>
            <w:proofErr w:type="spellStart"/>
            <w:r w:rsidRPr="007222D2">
              <w:rPr>
                <w:rFonts w:ascii="Times New Roman" w:eastAsia="Times New Roman" w:hAnsi="Times New Roman" w:cs="Times New Roman"/>
                <w:sz w:val="28"/>
                <w:szCs w:val="28"/>
              </w:rPr>
              <w:t>Dobson</w:t>
            </w:r>
            <w:proofErr w:type="spellEnd"/>
            <w:r w:rsidRPr="007222D2">
              <w:rPr>
                <w:rFonts w:ascii="Times New Roman" w:eastAsia="Times New Roman" w:hAnsi="Times New Roman" w:cs="Times New Roman"/>
                <w:sz w:val="28"/>
                <w:szCs w:val="28"/>
              </w:rPr>
              <w:t xml:space="preserve">, </w:t>
            </w:r>
            <w:r w:rsidRPr="007222D2">
              <w:rPr>
                <w:rFonts w:ascii="Times New Roman" w:eastAsia="Times New Roman" w:hAnsi="Times New Roman" w:cs="Times New Roman"/>
                <w:sz w:val="28"/>
                <w:szCs w:val="28"/>
              </w:rPr>
              <w:lastRenderedPageBreak/>
              <w:t xml:space="preserve">H., &amp; </w:t>
            </w:r>
            <w:proofErr w:type="spellStart"/>
            <w:r w:rsidRPr="007222D2">
              <w:rPr>
                <w:rFonts w:ascii="Times New Roman" w:eastAsia="Times New Roman" w:hAnsi="Times New Roman" w:cs="Times New Roman"/>
                <w:sz w:val="28"/>
                <w:szCs w:val="28"/>
              </w:rPr>
              <w:t>Heyman</w:t>
            </w:r>
            <w:proofErr w:type="spellEnd"/>
            <w:r w:rsidRPr="007222D2">
              <w:rPr>
                <w:rFonts w:ascii="Times New Roman" w:eastAsia="Times New Roman" w:hAnsi="Times New Roman" w:cs="Times New Roman"/>
                <w:sz w:val="28"/>
                <w:szCs w:val="28"/>
              </w:rPr>
              <w:t>, J. (2024)</w:t>
            </w:r>
          </w:p>
        </w:tc>
        <w:tc>
          <w:tcPr>
            <w:tcW w:w="2745" w:type="dxa"/>
          </w:tcPr>
          <w:p w14:paraId="62F257CC" w14:textId="77777777" w:rsidR="00157837" w:rsidRPr="007222D2" w:rsidRDefault="00C41AEF" w:rsidP="00AF1025">
            <w:pPr>
              <w:rPr>
                <w:rFonts w:ascii="Times New Roman" w:eastAsia="Times New Roman" w:hAnsi="Times New Roman" w:cs="Times New Roman"/>
                <w:sz w:val="28"/>
                <w:szCs w:val="28"/>
              </w:rPr>
            </w:pPr>
            <w:r w:rsidRPr="007222D2">
              <w:rPr>
                <w:rFonts w:ascii="Times New Roman" w:eastAsia="Times New Roman" w:hAnsi="Times New Roman" w:cs="Times New Roman"/>
                <w:color w:val="2F6FA7"/>
                <w:sz w:val="28"/>
                <w:szCs w:val="28"/>
              </w:rPr>
              <w:lastRenderedPageBreak/>
              <w:t xml:space="preserve">DIAMAS Project. </w:t>
            </w:r>
            <w:hyperlink r:id="rId20">
              <w:r w:rsidRPr="007222D2">
                <w:rPr>
                  <w:rFonts w:ascii="Times New Roman" w:eastAsia="Times New Roman" w:hAnsi="Times New Roman" w:cs="Times New Roman"/>
                  <w:color w:val="1155CC"/>
                  <w:sz w:val="28"/>
                  <w:szCs w:val="28"/>
                  <w:u w:val="single"/>
                </w:rPr>
                <w:t xml:space="preserve">D5.2 </w:t>
              </w:r>
              <w:proofErr w:type="spellStart"/>
              <w:r w:rsidRPr="007222D2">
                <w:rPr>
                  <w:rFonts w:ascii="Times New Roman" w:eastAsia="Times New Roman" w:hAnsi="Times New Roman" w:cs="Times New Roman"/>
                  <w:color w:val="1155CC"/>
                  <w:sz w:val="28"/>
                  <w:szCs w:val="28"/>
                  <w:u w:val="single"/>
                </w:rPr>
                <w:t>National</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overviews</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on</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sustaining</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institutional</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publishing</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in</w:t>
              </w:r>
              <w:proofErr w:type="spellEnd"/>
              <w:r w:rsidRPr="007222D2">
                <w:rPr>
                  <w:rFonts w:ascii="Times New Roman" w:eastAsia="Times New Roman" w:hAnsi="Times New Roman" w:cs="Times New Roman"/>
                  <w:color w:val="1155CC"/>
                  <w:sz w:val="28"/>
                  <w:szCs w:val="28"/>
                  <w:u w:val="single"/>
                </w:rPr>
                <w:t xml:space="preserve"> </w:t>
              </w:r>
              <w:proofErr w:type="spellStart"/>
              <w:r w:rsidRPr="007222D2">
                <w:rPr>
                  <w:rFonts w:ascii="Times New Roman" w:eastAsia="Times New Roman" w:hAnsi="Times New Roman" w:cs="Times New Roman"/>
                  <w:color w:val="1155CC"/>
                  <w:sz w:val="28"/>
                  <w:szCs w:val="28"/>
                  <w:u w:val="single"/>
                </w:rPr>
                <w:t>Europe</w:t>
              </w:r>
              <w:proofErr w:type="spellEnd"/>
            </w:hyperlink>
          </w:p>
        </w:tc>
        <w:tc>
          <w:tcPr>
            <w:tcW w:w="2970" w:type="dxa"/>
            <w:shd w:val="clear" w:color="auto" w:fill="auto"/>
          </w:tcPr>
          <w:p w14:paraId="061F1590" w14:textId="77777777" w:rsidR="00157837" w:rsidRPr="007222D2" w:rsidRDefault="00C41AEF" w:rsidP="00AF1025">
            <w:pPr>
              <w:jc w:val="both"/>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sz w:val="28"/>
                <w:szCs w:val="28"/>
                <w:shd w:val="clear" w:color="auto" w:fill="F5F5F5"/>
              </w:rPr>
              <w:t>Zenodo</w:t>
            </w:r>
            <w:proofErr w:type="spellEnd"/>
          </w:p>
        </w:tc>
      </w:tr>
      <w:tr w:rsidR="00030D58" w:rsidRPr="007222D2" w14:paraId="0363D3F0" w14:textId="77777777" w:rsidTr="00030D58">
        <w:tc>
          <w:tcPr>
            <w:tcW w:w="3615" w:type="dxa"/>
          </w:tcPr>
          <w:p w14:paraId="4123AD6A" w14:textId="1453A263" w:rsidR="00030D58" w:rsidRPr="007222D2" w:rsidRDefault="00030D58" w:rsidP="00AF1025">
            <w:pPr>
              <w:rPr>
                <w:rFonts w:ascii="Times New Roman" w:hAnsi="Times New Roman" w:cs="Times New Roman"/>
                <w:sz w:val="28"/>
                <w:szCs w:val="28"/>
              </w:rPr>
            </w:pPr>
            <w:proofErr w:type="spellStart"/>
            <w:r w:rsidRPr="007222D2">
              <w:rPr>
                <w:rFonts w:ascii="Times New Roman" w:hAnsi="Times New Roman" w:cs="Times New Roman"/>
                <w:sz w:val="28"/>
                <w:szCs w:val="28"/>
              </w:rPr>
              <w:t>Bosman</w:t>
            </w:r>
            <w:proofErr w:type="spellEnd"/>
            <w:r w:rsidRPr="007222D2">
              <w:rPr>
                <w:rFonts w:ascii="Times New Roman" w:hAnsi="Times New Roman" w:cs="Times New Roman"/>
                <w:sz w:val="28"/>
                <w:szCs w:val="28"/>
              </w:rPr>
              <w:t xml:space="preserve">, J., </w:t>
            </w:r>
            <w:proofErr w:type="spellStart"/>
            <w:r w:rsidRPr="007222D2">
              <w:rPr>
                <w:rFonts w:ascii="Times New Roman" w:hAnsi="Times New Roman" w:cs="Times New Roman"/>
                <w:sz w:val="28"/>
                <w:szCs w:val="28"/>
              </w:rPr>
              <w:t>Frantsvåg</w:t>
            </w:r>
            <w:proofErr w:type="spellEnd"/>
            <w:r w:rsidRPr="007222D2">
              <w:rPr>
                <w:rFonts w:ascii="Times New Roman" w:hAnsi="Times New Roman" w:cs="Times New Roman"/>
                <w:sz w:val="28"/>
                <w:szCs w:val="28"/>
              </w:rPr>
              <w:t xml:space="preserve">, J. E., </w:t>
            </w:r>
            <w:proofErr w:type="spellStart"/>
            <w:r w:rsidRPr="007222D2">
              <w:rPr>
                <w:rFonts w:ascii="Times New Roman" w:hAnsi="Times New Roman" w:cs="Times New Roman"/>
                <w:sz w:val="28"/>
                <w:szCs w:val="28"/>
              </w:rPr>
              <w:t>Kramer</w:t>
            </w:r>
            <w:proofErr w:type="spellEnd"/>
            <w:r w:rsidRPr="007222D2">
              <w:rPr>
                <w:rFonts w:ascii="Times New Roman" w:hAnsi="Times New Roman" w:cs="Times New Roman"/>
                <w:sz w:val="28"/>
                <w:szCs w:val="28"/>
              </w:rPr>
              <w:t xml:space="preserve">, B., </w:t>
            </w:r>
            <w:proofErr w:type="spellStart"/>
            <w:r w:rsidRPr="007222D2">
              <w:rPr>
                <w:rFonts w:ascii="Times New Roman" w:hAnsi="Times New Roman" w:cs="Times New Roman"/>
                <w:sz w:val="28"/>
                <w:szCs w:val="28"/>
              </w:rPr>
              <w:t>Langlais</w:t>
            </w:r>
            <w:proofErr w:type="spellEnd"/>
            <w:r w:rsidRPr="007222D2">
              <w:rPr>
                <w:rFonts w:ascii="Times New Roman" w:hAnsi="Times New Roman" w:cs="Times New Roman"/>
                <w:sz w:val="28"/>
                <w:szCs w:val="28"/>
              </w:rPr>
              <w:t xml:space="preserve">, P.-C., &amp; </w:t>
            </w:r>
            <w:proofErr w:type="spellStart"/>
            <w:r w:rsidRPr="007222D2">
              <w:rPr>
                <w:rFonts w:ascii="Times New Roman" w:hAnsi="Times New Roman" w:cs="Times New Roman"/>
                <w:sz w:val="28"/>
                <w:szCs w:val="28"/>
              </w:rPr>
              <w:t>Proudman</w:t>
            </w:r>
            <w:proofErr w:type="spellEnd"/>
            <w:r w:rsidRPr="007222D2">
              <w:rPr>
                <w:rFonts w:ascii="Times New Roman" w:hAnsi="Times New Roman" w:cs="Times New Roman"/>
                <w:sz w:val="28"/>
                <w:szCs w:val="28"/>
              </w:rPr>
              <w:t xml:space="preserve">, V. (2021)...  </w:t>
            </w:r>
          </w:p>
        </w:tc>
        <w:tc>
          <w:tcPr>
            <w:tcW w:w="2745" w:type="dxa"/>
            <w:shd w:val="clear" w:color="auto" w:fill="auto"/>
          </w:tcPr>
          <w:p w14:paraId="1C0FC5EE" w14:textId="77777777" w:rsidR="00026BA7" w:rsidRPr="007222D2" w:rsidRDefault="00026BA7" w:rsidP="00AF1025">
            <w:pPr>
              <w:jc w:val="both"/>
              <w:rPr>
                <w:rFonts w:ascii="Times New Roman" w:eastAsia="Times New Roman" w:hAnsi="Times New Roman" w:cs="Times New Roman"/>
                <w:sz w:val="28"/>
                <w:szCs w:val="28"/>
                <w:shd w:val="clear" w:color="auto" w:fill="F5F5F5"/>
              </w:rPr>
            </w:pPr>
            <w:hyperlink r:id="rId21" w:history="1">
              <w:r w:rsidRPr="007222D2">
                <w:rPr>
                  <w:rStyle w:val="a5"/>
                  <w:rFonts w:ascii="Times New Roman" w:hAnsi="Times New Roman" w:cs="Times New Roman"/>
                  <w:color w:val="1660A0"/>
                  <w:sz w:val="28"/>
                  <w:szCs w:val="28"/>
                  <w:shd w:val="clear" w:color="auto" w:fill="EDEDED"/>
                </w:rPr>
                <w:t xml:space="preserve">OPERAS: </w:t>
              </w:r>
              <w:proofErr w:type="spellStart"/>
              <w:r w:rsidRPr="007222D2">
                <w:rPr>
                  <w:rStyle w:val="a5"/>
                  <w:rFonts w:ascii="Times New Roman" w:hAnsi="Times New Roman" w:cs="Times New Roman"/>
                  <w:color w:val="1660A0"/>
                  <w:sz w:val="28"/>
                  <w:szCs w:val="28"/>
                  <w:shd w:val="clear" w:color="auto" w:fill="EDEDED"/>
                </w:rPr>
                <w:t>open</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scholarly</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communication</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in</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the</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european</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research</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area</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for</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social</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sciences</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and</w:t>
              </w:r>
              <w:proofErr w:type="spellEnd"/>
              <w:r w:rsidRPr="007222D2">
                <w:rPr>
                  <w:rStyle w:val="a5"/>
                  <w:rFonts w:ascii="Times New Roman" w:hAnsi="Times New Roman" w:cs="Times New Roman"/>
                  <w:color w:val="1660A0"/>
                  <w:sz w:val="28"/>
                  <w:szCs w:val="28"/>
                  <w:shd w:val="clear" w:color="auto" w:fill="EDEDED"/>
                </w:rPr>
                <w:t xml:space="preserve"> </w:t>
              </w:r>
              <w:proofErr w:type="spellStart"/>
              <w:r w:rsidRPr="007222D2">
                <w:rPr>
                  <w:rStyle w:val="a5"/>
                  <w:rFonts w:ascii="Times New Roman" w:hAnsi="Times New Roman" w:cs="Times New Roman"/>
                  <w:color w:val="1660A0"/>
                  <w:sz w:val="28"/>
                  <w:szCs w:val="28"/>
                  <w:shd w:val="clear" w:color="auto" w:fill="EDEDED"/>
                </w:rPr>
                <w:t>humanities</w:t>
              </w:r>
              <w:proofErr w:type="spellEnd"/>
            </w:hyperlink>
          </w:p>
          <w:p w14:paraId="10C08577" w14:textId="09CFCF63" w:rsidR="00030D58" w:rsidRPr="007222D2" w:rsidRDefault="00030D58" w:rsidP="00AF1025">
            <w:pPr>
              <w:jc w:val="both"/>
              <w:rPr>
                <w:rFonts w:ascii="Times New Roman" w:eastAsia="Times New Roman" w:hAnsi="Times New Roman" w:cs="Times New Roman"/>
                <w:sz w:val="28"/>
                <w:szCs w:val="28"/>
                <w:shd w:val="clear" w:color="auto" w:fill="F5F5F5"/>
              </w:rPr>
            </w:pPr>
            <w:hyperlink r:id="rId22" w:history="1">
              <w:r w:rsidRPr="007222D2">
                <w:rPr>
                  <w:rStyle w:val="a5"/>
                  <w:rFonts w:ascii="Times New Roman" w:hAnsi="Times New Roman" w:cs="Times New Roman"/>
                  <w:sz w:val="28"/>
                  <w:szCs w:val="28"/>
                  <w:shd w:val="clear" w:color="auto" w:fill="F5F5F5"/>
                </w:rPr>
                <w:t xml:space="preserve">OA </w:t>
              </w:r>
              <w:proofErr w:type="spellStart"/>
              <w:r w:rsidRPr="007222D2">
                <w:rPr>
                  <w:rStyle w:val="a5"/>
                  <w:rFonts w:ascii="Times New Roman" w:hAnsi="Times New Roman" w:cs="Times New Roman"/>
                  <w:sz w:val="28"/>
                  <w:szCs w:val="28"/>
                  <w:shd w:val="clear" w:color="auto" w:fill="F5F5F5"/>
                </w:rPr>
                <w:t>Diamond</w:t>
              </w:r>
              <w:proofErr w:type="spellEnd"/>
              <w:r w:rsidRPr="007222D2">
                <w:rPr>
                  <w:rStyle w:val="a5"/>
                  <w:rFonts w:ascii="Times New Roman" w:hAnsi="Times New Roman" w:cs="Times New Roman"/>
                  <w:sz w:val="28"/>
                  <w:szCs w:val="28"/>
                  <w:shd w:val="clear" w:color="auto" w:fill="F5F5F5"/>
                </w:rPr>
                <w:t xml:space="preserve"> </w:t>
              </w:r>
              <w:proofErr w:type="spellStart"/>
              <w:r w:rsidRPr="007222D2">
                <w:rPr>
                  <w:rStyle w:val="a5"/>
                  <w:rFonts w:ascii="Times New Roman" w:hAnsi="Times New Roman" w:cs="Times New Roman"/>
                  <w:sz w:val="28"/>
                  <w:szCs w:val="28"/>
                  <w:shd w:val="clear" w:color="auto" w:fill="F5F5F5"/>
                </w:rPr>
                <w:t>Journals</w:t>
              </w:r>
              <w:proofErr w:type="spellEnd"/>
              <w:r w:rsidRPr="007222D2">
                <w:rPr>
                  <w:rStyle w:val="a5"/>
                  <w:rFonts w:ascii="Times New Roman" w:hAnsi="Times New Roman" w:cs="Times New Roman"/>
                  <w:sz w:val="28"/>
                  <w:szCs w:val="28"/>
                  <w:shd w:val="clear" w:color="auto" w:fill="F5F5F5"/>
                </w:rPr>
                <w:t xml:space="preserve"> </w:t>
              </w:r>
              <w:proofErr w:type="spellStart"/>
              <w:r w:rsidRPr="007222D2">
                <w:rPr>
                  <w:rStyle w:val="a5"/>
                  <w:rFonts w:ascii="Times New Roman" w:hAnsi="Times New Roman" w:cs="Times New Roman"/>
                  <w:sz w:val="28"/>
                  <w:szCs w:val="28"/>
                  <w:shd w:val="clear" w:color="auto" w:fill="F5F5F5"/>
                </w:rPr>
                <w:t>Study</w:t>
              </w:r>
              <w:proofErr w:type="spellEnd"/>
              <w:r w:rsidRPr="007222D2">
                <w:rPr>
                  <w:rStyle w:val="a5"/>
                  <w:rFonts w:ascii="Times New Roman" w:hAnsi="Times New Roman" w:cs="Times New Roman"/>
                  <w:sz w:val="28"/>
                  <w:szCs w:val="28"/>
                  <w:shd w:val="clear" w:color="auto" w:fill="F5F5F5"/>
                </w:rPr>
                <w:t xml:space="preserve">. </w:t>
              </w:r>
              <w:proofErr w:type="spellStart"/>
              <w:r w:rsidRPr="007222D2">
                <w:rPr>
                  <w:rStyle w:val="a5"/>
                  <w:rFonts w:ascii="Times New Roman" w:hAnsi="Times New Roman" w:cs="Times New Roman"/>
                  <w:sz w:val="28"/>
                  <w:szCs w:val="28"/>
                  <w:shd w:val="clear" w:color="auto" w:fill="F5F5F5"/>
                </w:rPr>
                <w:t>Part</w:t>
              </w:r>
              <w:proofErr w:type="spellEnd"/>
              <w:r w:rsidRPr="007222D2">
                <w:rPr>
                  <w:rStyle w:val="a5"/>
                  <w:rFonts w:ascii="Times New Roman" w:hAnsi="Times New Roman" w:cs="Times New Roman"/>
                  <w:sz w:val="28"/>
                  <w:szCs w:val="28"/>
                  <w:shd w:val="clear" w:color="auto" w:fill="F5F5F5"/>
                </w:rPr>
                <w:t xml:space="preserve"> 1: </w:t>
              </w:r>
              <w:proofErr w:type="spellStart"/>
              <w:r w:rsidRPr="007222D2">
                <w:rPr>
                  <w:rStyle w:val="a5"/>
                  <w:rFonts w:ascii="Times New Roman" w:hAnsi="Times New Roman" w:cs="Times New Roman"/>
                  <w:sz w:val="28"/>
                  <w:szCs w:val="28"/>
                  <w:shd w:val="clear" w:color="auto" w:fill="F5F5F5"/>
                </w:rPr>
                <w:t>Findings</w:t>
              </w:r>
              <w:proofErr w:type="spellEnd"/>
            </w:hyperlink>
          </w:p>
        </w:tc>
        <w:tc>
          <w:tcPr>
            <w:tcW w:w="2970" w:type="dxa"/>
            <w:shd w:val="clear" w:color="auto" w:fill="auto"/>
          </w:tcPr>
          <w:p w14:paraId="44CCE46C" w14:textId="7F655596" w:rsidR="00030D58" w:rsidRPr="007222D2" w:rsidRDefault="00030D58" w:rsidP="00AF1025">
            <w:pPr>
              <w:rPr>
                <w:rFonts w:ascii="Times New Roman" w:hAnsi="Times New Roman" w:cs="Times New Roman"/>
                <w:sz w:val="28"/>
                <w:szCs w:val="28"/>
              </w:rPr>
            </w:pPr>
            <w:proofErr w:type="spellStart"/>
            <w:r w:rsidRPr="007222D2">
              <w:rPr>
                <w:rFonts w:ascii="Times New Roman" w:hAnsi="Times New Roman" w:cs="Times New Roman"/>
                <w:sz w:val="28"/>
                <w:szCs w:val="28"/>
              </w:rPr>
              <w:t>Zenodo</w:t>
            </w:r>
            <w:proofErr w:type="spellEnd"/>
          </w:p>
        </w:tc>
      </w:tr>
    </w:tbl>
    <w:p w14:paraId="7A421158" w14:textId="77777777" w:rsidR="00157837" w:rsidRPr="007222D2" w:rsidRDefault="00157837" w:rsidP="007222D2">
      <w:pPr>
        <w:spacing w:afterLines="60" w:after="144" w:line="240" w:lineRule="auto"/>
        <w:rPr>
          <w:rFonts w:ascii="Times New Roman" w:eastAsia="Times New Roman" w:hAnsi="Times New Roman" w:cs="Times New Roman"/>
          <w:sz w:val="28"/>
          <w:szCs w:val="28"/>
        </w:rPr>
      </w:pPr>
    </w:p>
    <w:p w14:paraId="53A04DE3" w14:textId="69841E3B"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На </w:t>
      </w:r>
      <w:r w:rsidRPr="005262BE">
        <w:rPr>
          <w:rFonts w:ascii="Times New Roman" w:eastAsia="Times New Roman" w:hAnsi="Times New Roman" w:cs="Times New Roman"/>
          <w:i/>
          <w:sz w:val="28"/>
          <w:szCs w:val="28"/>
        </w:rPr>
        <w:t>третьому етапі</w:t>
      </w:r>
      <w:r w:rsidRPr="007222D2">
        <w:rPr>
          <w:rFonts w:ascii="Times New Roman" w:eastAsia="Times New Roman" w:hAnsi="Times New Roman" w:cs="Times New Roman"/>
          <w:sz w:val="28"/>
          <w:szCs w:val="28"/>
        </w:rPr>
        <w:t xml:space="preserve"> ми проаналізували нормативні документи Міністерства освіти та науки України, видавничого дому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xml:space="preserve">» НАН України, які є у відкритому доступі, а також внутрішні документи Координаційного центру із видання серії наукових періодичних видань «Вісник Київського національного університету імені Тараса Шевченка», до яких мали доступ, оскільки авторка очолювала цей центр від часів його створення у червні 2022 року до вересня 2024 року. Це дало змогу виявити й описати підходи до матеріального стимулювання редакцій українських наукових журналів на інституційному (засновники – державні установи та засновники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державні заклади вищої освіти) та державному (Міністерства освіти та науки різних країн) рівнях. </w:t>
      </w:r>
    </w:p>
    <w:p w14:paraId="47D8CD1D" w14:textId="55175612"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Інформацію систематизовано у два блоки: зарубіжний досвід </w:t>
      </w:r>
      <w:r w:rsidR="00F66767">
        <w:rPr>
          <w:rFonts w:ascii="Times New Roman" w:eastAsia="Times New Roman" w:hAnsi="Times New Roman" w:cs="Times New Roman"/>
          <w:sz w:val="28"/>
          <w:szCs w:val="28"/>
        </w:rPr>
        <w:t>і</w:t>
      </w:r>
      <w:r w:rsidRPr="007222D2">
        <w:rPr>
          <w:rFonts w:ascii="Times New Roman" w:eastAsia="Times New Roman" w:hAnsi="Times New Roman" w:cs="Times New Roman"/>
          <w:sz w:val="28"/>
          <w:szCs w:val="28"/>
        </w:rPr>
        <w:t xml:space="preserve"> досвід України. До частини, присвяченої міжнародному досвіду, включено опис практик тих країн, інформацію про які ми знайшли під час аналізу матеріалів  джерельної бази дослідження (табл. 2), перелік країн подано за </w:t>
      </w:r>
      <w:r w:rsidR="00030D58" w:rsidRPr="007222D2">
        <w:rPr>
          <w:rFonts w:ascii="Times New Roman" w:eastAsia="Times New Roman" w:hAnsi="Times New Roman" w:cs="Times New Roman"/>
          <w:sz w:val="28"/>
          <w:szCs w:val="28"/>
        </w:rPr>
        <w:t xml:space="preserve">абеткою назв континентів, а у межах континентів за </w:t>
      </w:r>
      <w:r w:rsidRPr="007222D2">
        <w:rPr>
          <w:rFonts w:ascii="Times New Roman" w:eastAsia="Times New Roman" w:hAnsi="Times New Roman" w:cs="Times New Roman"/>
          <w:sz w:val="28"/>
          <w:szCs w:val="28"/>
        </w:rPr>
        <w:t>абеткою</w:t>
      </w:r>
      <w:r w:rsidR="00030D58" w:rsidRPr="007222D2">
        <w:rPr>
          <w:rFonts w:ascii="Times New Roman" w:eastAsia="Times New Roman" w:hAnsi="Times New Roman" w:cs="Times New Roman"/>
          <w:sz w:val="28"/>
          <w:szCs w:val="28"/>
        </w:rPr>
        <w:t xml:space="preserve"> назв країн</w:t>
      </w:r>
      <w:r w:rsidRPr="007222D2">
        <w:rPr>
          <w:rFonts w:ascii="Times New Roman" w:eastAsia="Times New Roman" w:hAnsi="Times New Roman" w:cs="Times New Roman"/>
          <w:sz w:val="28"/>
          <w:szCs w:val="28"/>
        </w:rPr>
        <w:t xml:space="preserve">.  </w:t>
      </w:r>
    </w:p>
    <w:p w14:paraId="24D14D48" w14:textId="77777777" w:rsidR="00057C2F" w:rsidRDefault="00057C2F" w:rsidP="007222D2">
      <w:pPr>
        <w:spacing w:afterLines="60" w:after="144" w:line="240" w:lineRule="auto"/>
        <w:rPr>
          <w:rFonts w:ascii="Times New Roman" w:eastAsia="Times New Roman" w:hAnsi="Times New Roman" w:cs="Times New Roman"/>
          <w:b/>
          <w:sz w:val="28"/>
          <w:szCs w:val="28"/>
        </w:rPr>
      </w:pPr>
    </w:p>
    <w:p w14:paraId="6341AE98" w14:textId="1E46FFD5" w:rsidR="00157837" w:rsidRPr="007222D2" w:rsidRDefault="00057C2F" w:rsidP="007222D2">
      <w:pPr>
        <w:spacing w:afterLines="60" w:after="144" w:line="240"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РЕЗУЛЬТАТИ ДОСЛІДЖЕННЯ</w:t>
      </w:r>
    </w:p>
    <w:p w14:paraId="69D3EDFC" w14:textId="5EF127B8" w:rsidR="00157837" w:rsidRPr="007222D2" w:rsidRDefault="00026BA7" w:rsidP="007222D2">
      <w:pPr>
        <w:pStyle w:val="a7"/>
        <w:numPr>
          <w:ilvl w:val="0"/>
          <w:numId w:val="3"/>
        </w:numPr>
        <w:spacing w:afterLines="60" w:after="144" w:line="240" w:lineRule="auto"/>
        <w:ind w:left="426" w:hanging="426"/>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 xml:space="preserve">ЗАРУБІЖНИЙ  ДОСВІД </w:t>
      </w:r>
    </w:p>
    <w:p w14:paraId="11A360F6" w14:textId="3C5438D0" w:rsidR="00030D58" w:rsidRPr="007222D2" w:rsidRDefault="00030D58" w:rsidP="007222D2">
      <w:pPr>
        <w:spacing w:afterLines="60" w:after="144" w:line="240" w:lineRule="auto"/>
        <w:jc w:val="both"/>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АМЕРИКА</w:t>
      </w:r>
    </w:p>
    <w:p w14:paraId="025DC48D" w14:textId="161EC42F"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proofErr w:type="spellStart"/>
      <w:r w:rsidRPr="007222D2">
        <w:rPr>
          <w:rFonts w:ascii="Times New Roman" w:eastAsia="Times New Roman" w:hAnsi="Times New Roman" w:cs="Times New Roman"/>
          <w:b/>
          <w:i/>
          <w:sz w:val="28"/>
          <w:szCs w:val="28"/>
        </w:rPr>
        <w:t>Венесуелла</w:t>
      </w:r>
      <w:proofErr w:type="spellEnd"/>
      <w:r w:rsidRPr="007222D2">
        <w:rPr>
          <w:rFonts w:ascii="Times New Roman" w:eastAsia="Times New Roman" w:hAnsi="Times New Roman" w:cs="Times New Roman"/>
          <w:sz w:val="28"/>
          <w:szCs w:val="28"/>
        </w:rPr>
        <w:t xml:space="preserve">. Автори дослідження, присвяченого опису кризи та трансформацій у виданні наукових журналів Венесуели, наголошують на складній ситуації та викликах, з якими зіткнулися редакції через втрату державної підтримки науково-технічної діяльності наприкінці першого десятиліття XXI століття. Відсутність матеріальної підтримки призвела до занепаду досліджень, що особливо позначилося на випуску національних наукових журналів. Так, до 2022 року зі 185 журналів, розміщених у </w:t>
      </w:r>
      <w:proofErr w:type="spellStart"/>
      <w:r w:rsidRPr="007222D2">
        <w:rPr>
          <w:rFonts w:ascii="Times New Roman" w:eastAsia="Times New Roman" w:hAnsi="Times New Roman" w:cs="Times New Roman"/>
          <w:sz w:val="28"/>
          <w:szCs w:val="28"/>
        </w:rPr>
        <w:t>репозитаріях</w:t>
      </w:r>
      <w:proofErr w:type="spellEnd"/>
      <w:r w:rsidRPr="007222D2">
        <w:rPr>
          <w:rFonts w:ascii="Times New Roman" w:eastAsia="Times New Roman" w:hAnsi="Times New Roman" w:cs="Times New Roman"/>
          <w:sz w:val="28"/>
          <w:szCs w:val="28"/>
        </w:rPr>
        <w:t xml:space="preserve"> чотирьох із восьми автономних університетів країни, визнаних одними з найважливіших, а саме Центрального університету Венесуели (</w:t>
      </w:r>
      <w:proofErr w:type="spellStart"/>
      <w:r w:rsidRPr="007222D2">
        <w:rPr>
          <w:rFonts w:ascii="Times New Roman" w:eastAsia="Times New Roman" w:hAnsi="Times New Roman" w:cs="Times New Roman"/>
          <w:sz w:val="28"/>
          <w:szCs w:val="28"/>
        </w:rPr>
        <w:t>Universidad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Central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Venezuela</w:t>
      </w:r>
      <w:proofErr w:type="spellEnd"/>
      <w:r w:rsidRPr="007222D2">
        <w:rPr>
          <w:rFonts w:ascii="Times New Roman" w:eastAsia="Times New Roman" w:hAnsi="Times New Roman" w:cs="Times New Roman"/>
          <w:sz w:val="28"/>
          <w:szCs w:val="28"/>
        </w:rPr>
        <w:t>, UCV), Університету Лос-</w:t>
      </w:r>
      <w:proofErr w:type="spellStart"/>
      <w:r w:rsidRPr="007222D2">
        <w:rPr>
          <w:rFonts w:ascii="Times New Roman" w:eastAsia="Times New Roman" w:hAnsi="Times New Roman" w:cs="Times New Roman"/>
          <w:sz w:val="28"/>
          <w:szCs w:val="28"/>
        </w:rPr>
        <w:t>Андес</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lastRenderedPageBreak/>
        <w:t>Universidad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Los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Andes</w:t>
      </w:r>
      <w:proofErr w:type="spellEnd"/>
      <w:r w:rsidRPr="007222D2">
        <w:rPr>
          <w:rFonts w:ascii="Times New Roman" w:eastAsia="Times New Roman" w:hAnsi="Times New Roman" w:cs="Times New Roman"/>
          <w:sz w:val="28"/>
          <w:szCs w:val="28"/>
        </w:rPr>
        <w:t>, ULA),  Університету Сулії (</w:t>
      </w:r>
      <w:proofErr w:type="spellStart"/>
      <w:r w:rsidRPr="007222D2">
        <w:rPr>
          <w:rFonts w:ascii="Times New Roman" w:eastAsia="Times New Roman" w:hAnsi="Times New Roman" w:cs="Times New Roman"/>
          <w:sz w:val="28"/>
          <w:szCs w:val="28"/>
        </w:rPr>
        <w:t>la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Universidad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del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Zulia</w:t>
      </w:r>
      <w:proofErr w:type="spellEnd"/>
      <w:r w:rsidRPr="007222D2">
        <w:rPr>
          <w:rFonts w:ascii="Times New Roman" w:eastAsia="Times New Roman" w:hAnsi="Times New Roman" w:cs="Times New Roman"/>
          <w:sz w:val="28"/>
          <w:szCs w:val="28"/>
        </w:rPr>
        <w:t xml:space="preserve">, LUZ) і Західного університету </w:t>
      </w:r>
      <w:proofErr w:type="spellStart"/>
      <w:r w:rsidRPr="007222D2">
        <w:rPr>
          <w:rFonts w:ascii="Times New Roman" w:eastAsia="Times New Roman" w:hAnsi="Times New Roman" w:cs="Times New Roman"/>
          <w:sz w:val="28"/>
          <w:szCs w:val="28"/>
        </w:rPr>
        <w:t>Лісандро</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Альварадо</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Universidad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Centro</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Occidental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Lisandro</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Alvarado</w:t>
      </w:r>
      <w:proofErr w:type="spellEnd"/>
      <w:r w:rsidRPr="007222D2">
        <w:rPr>
          <w:rFonts w:ascii="Times New Roman" w:eastAsia="Times New Roman" w:hAnsi="Times New Roman" w:cs="Times New Roman"/>
          <w:sz w:val="28"/>
          <w:szCs w:val="28"/>
        </w:rPr>
        <w:t>, UCLA), 39 % практично були паралізовані, а 19</w:t>
      </w:r>
      <w:r w:rsidR="008728A6">
        <w:rPr>
          <w:rFonts w:ascii="Times New Roman" w:eastAsia="Times New Roman" w:hAnsi="Times New Roman" w:cs="Times New Roman"/>
          <w:sz w:val="28"/>
          <w:szCs w:val="28"/>
        </w:rPr>
        <w:t> </w:t>
      </w:r>
      <w:r w:rsidRPr="007222D2">
        <w:rPr>
          <w:rFonts w:ascii="Times New Roman" w:eastAsia="Times New Roman" w:hAnsi="Times New Roman" w:cs="Times New Roman"/>
          <w:sz w:val="28"/>
          <w:szCs w:val="28"/>
        </w:rPr>
        <w:t xml:space="preserve">% виходили із затримками через відсутність статей. Наслідки журнальної кризи полягали не лише у труднощах підтримувати регулярну періодичність видання, а й у його міжнародній видимості. Наприклад, у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кількість індексованих журналів досягла максимуму в 44 у 2010 році (за часів державної підтримки) та зменшилася до 31 (після припинення підтримки.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w:t>
      </w:r>
      <w:r w:rsidRPr="007222D2">
        <w:rPr>
          <w:rFonts w:ascii="Times New Roman" w:eastAsia="Times New Roman" w:hAnsi="Times New Roman" w:cs="Times New Roman"/>
          <w:i/>
          <w:sz w:val="28"/>
          <w:szCs w:val="28"/>
        </w:rPr>
        <w:t>М. Ж.</w:t>
      </w:r>
      <w:r w:rsidRPr="007222D2">
        <w:rPr>
          <w:rFonts w:ascii="Times New Roman" w:eastAsia="Times New Roman" w:hAnsi="Times New Roman" w:cs="Times New Roman"/>
          <w:sz w:val="28"/>
          <w:szCs w:val="28"/>
        </w:rPr>
        <w:t xml:space="preserve">) у 2020 році, а  Венесуела перейшла з 50-го місця в рейтингу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за країнами в 1998-2000 роках до 98-го місця в 2021 році. </w:t>
      </w:r>
      <w:r w:rsidR="00E008C8"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{"citationID":"IfQg1QXh","properties":{"formattedCitation":"(Mercado et al., 2023, \\uc0\\u1089{}. 11)","plainCitation":"(Mercado et al., 2023, с. 11)","noteIndex":0},"citationItems":[{"id":138,"uris":["http://zotero.org/users/12050469/items/UMWPNANE"],"itemData":{"id":138,"type":"article-journal","abstract":"En el marco de las profundas transformaciones de la publicación científica, las revistas venezolanas confrontan una difícil situación producto de la pronunciada caída de la investigación local y la pérdida total de respaldo por parte del Estado. Un importante número se ha paralizado o se ha atrasado. Sin embargo, algunos editores se empeñan en mantener sus revistas activas y, recientemente, ciertas universidades autónomas proponen iniciativas para evitar la desaparición de la actividad editorial, adoptando nuevas formas de apoyar su funcionamiento, contribuyendo a adecuarla a las demandas de los repositorios internacionales y a mantener su continuidad. Se analiza la evolución de la producción científica nacional, la función de las revistas en el sistema académico actual y, posteriormente, se hace una revisión de data estadística de repositorios nacionales e internacionales y entrevistas con responsables de coordinar la investigación en cuatro universidades autónomas, editores e investigadores de diversas áreas de conocimiento.  La situación de las revistas venezolanas evidencia una importante caída de su actividad, mientras comienzan a experimentarse ciertos cambios en procura de la sobrevivencia. Lo más notable, es el cambio en el perfil de las autorías de los artículos, que en 10 años en algunas revistas pasan de ser fundamentalmente nacionales a predominantemente extranjeras.","container-title":"Palabra Clave (La Plata)","DOI":"10.24215/18539912e184","ISSN":"1853-9912","issue":"2","journalAbbreviation":"Palabra clave","license":"https://creativecommons.org/licenses/by-nc-sa/4.0","page":"e184","source":"DOI.org (Crossref)","title":"La publicación científica en Venezuela: crisis y transformaciones en pos de la sobrevivencia","title-short":"La publicación científica en Venezuela","volume":"12","author":[{"family":"Mercado","given":"Alexis"},{"family":"Vessuri","given":"Hebe"},{"family":"Córdova","given":"Karenia"},{"family":"Sánchez Rose","given":"Isabelle"},{"family":"Sonsiré López","given":"María"}],"issued":{"date-parts":[["2023",4,3]]}},"locator":"11","label":"page"}],"schema":"https://github.com/citation-style-language/schema/raw/master/csl-citation.json"} </w:instrText>
      </w:r>
      <w:r w:rsidR="00E008C8" w:rsidRPr="007222D2">
        <w:rPr>
          <w:rFonts w:ascii="Times New Roman" w:eastAsia="Times New Roman" w:hAnsi="Times New Roman" w:cs="Times New Roman"/>
          <w:sz w:val="28"/>
          <w:szCs w:val="28"/>
        </w:rPr>
        <w:fldChar w:fldCharType="separate"/>
      </w:r>
      <w:r w:rsidR="00E008C8" w:rsidRPr="007222D2">
        <w:rPr>
          <w:rFonts w:ascii="Times New Roman" w:hAnsi="Times New Roman" w:cs="Times New Roman"/>
          <w:sz w:val="28"/>
          <w:szCs w:val="28"/>
        </w:rPr>
        <w:t>(Mercado et al., 2023, с. 11)</w:t>
      </w:r>
      <w:r w:rsidR="00E008C8"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 xml:space="preserve">.  </w:t>
      </w:r>
    </w:p>
    <w:p w14:paraId="624A0D31" w14:textId="7870FC68"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Незважаючи на це, деякі з редакцій демонструють наполегливу рішучість залишатися активними, переважно завдяки зусиллям самих редакторів, які часто беруть на себе редакторські та адміністративні завдання і створюють неформальні мережі співпраці </w:t>
      </w:r>
      <w:r w:rsidR="00E008C8"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{"citationID":"o7FkthQG","properties":{"formattedCitation":"(Mercado et al., 2023, \\uc0\\u1089{}. 13)","plainCitation":"(Mercado et al., 2023, с. 13)","noteIndex":0},"citationItems":[{"id":138,"uris":["http://zotero.org/users/12050469/items/UMWPNANE"],"itemData":{"id":138,"type":"article-journal","abstract":"En el marco de las profundas transformaciones de la publicación científica, las revistas venezolanas confrontan una difícil situación producto de la pronunciada caída de la investigación local y la pérdida total de respaldo por parte del Estado. Un importante número se ha paralizado o se ha atrasado. Sin embargo, algunos editores se empeñan en mantener sus revistas activas y, recientemente, ciertas universidades autónomas proponen iniciativas para evitar la desaparición de la actividad editorial, adoptando nuevas formas de apoyar su funcionamiento, contribuyendo a adecuarla a las demandas de los repositorios internacionales y a mantener su continuidad. Se analiza la evolución de la producción científica nacional, la función de las revistas en el sistema académico actual y, posteriormente, se hace una revisión de data estadística de repositorios nacionales e internacionales y entrevistas con responsables de coordinar la investigación en cuatro universidades autónomas, editores e investigadores de diversas áreas de conocimiento.  La situación de las revistas venezolanas evidencia una importante caída de su actividad, mientras comienzan a experimentarse ciertos cambios en procura de la sobrevivencia. Lo más notable, es el cambio en el perfil de las autorías de los artículos, que en 10 años en algunas revistas pasan de ser fundamentalmente nacionales a predominantemente extranjeras.","container-title":"Palabra Clave (La Plata)","DOI":"10.24215/18539912e184","ISSN":"1853-9912","issue":"2","journalAbbreviation":"Palabra clave","license":"https://creativecommons.org/licenses/by-nc-sa/4.0","page":"e184","source":"DOI.org (Crossref)","title":"La publicación científica en Venezuela: crisis y transformaciones en pos de la sobrevivencia","title-short":"La publicación científica en Venezuela","volume":"12","author":[{"family":"Mercado","given":"Alexis"},{"family":"Vessuri","given":"Hebe"},{"family":"Córdova","given":"Karenia"},{"family":"Sánchez Rose","given":"Isabelle"},{"family":"Sonsiré López","given":"María"}],"issued":{"date-parts":[["2023",4,3]]}},"locator":"13","label":"page"}],"schema":"https://github.com/citation-style-language/schema/raw/master/csl-citation.json"} </w:instrText>
      </w:r>
      <w:r w:rsidR="00E008C8" w:rsidRPr="007222D2">
        <w:rPr>
          <w:rFonts w:ascii="Times New Roman" w:eastAsia="Times New Roman" w:hAnsi="Times New Roman" w:cs="Times New Roman"/>
          <w:sz w:val="28"/>
          <w:szCs w:val="28"/>
        </w:rPr>
        <w:fldChar w:fldCharType="separate"/>
      </w:r>
      <w:r w:rsidR="00E008C8" w:rsidRPr="007222D2">
        <w:rPr>
          <w:rFonts w:ascii="Times New Roman" w:hAnsi="Times New Roman" w:cs="Times New Roman"/>
          <w:sz w:val="28"/>
          <w:szCs w:val="28"/>
        </w:rPr>
        <w:t>(Mercado et al., 2023, с. 13)</w:t>
      </w:r>
      <w:r w:rsidR="00E008C8" w:rsidRPr="007222D2">
        <w:rPr>
          <w:rFonts w:ascii="Times New Roman" w:eastAsia="Times New Roman" w:hAnsi="Times New Roman" w:cs="Times New Roman"/>
          <w:sz w:val="28"/>
          <w:szCs w:val="28"/>
        </w:rPr>
        <w:fldChar w:fldCharType="end"/>
      </w:r>
      <w:r w:rsidR="00E008C8" w:rsidRPr="007222D2">
        <w:rPr>
          <w:rFonts w:ascii="Times New Roman" w:eastAsia="Times New Roman" w:hAnsi="Times New Roman" w:cs="Times New Roman"/>
          <w:sz w:val="28"/>
          <w:szCs w:val="28"/>
        </w:rPr>
        <w:t>.</w:t>
      </w:r>
    </w:p>
    <w:p w14:paraId="4DE904F1" w14:textId="12B3A4EE"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Важливе значення для розвитку наукових журналів мають також ініціативи Рад наукового і гуманітарного розвитку деяких автономних університетів Венесуели, спрямовані на запобігання зникненню видавничої діяльності і навіть на пошук нових шляхів підтримання її функціонування (наприклад, проведення навчальних семінарів для редакторів щодо публікацій у відкритому доступі та адаптації до вимог міжнародних </w:t>
      </w:r>
      <w:proofErr w:type="spellStart"/>
      <w:r w:rsidRPr="007222D2">
        <w:rPr>
          <w:rFonts w:ascii="Times New Roman" w:eastAsia="Times New Roman" w:hAnsi="Times New Roman" w:cs="Times New Roman"/>
          <w:sz w:val="28"/>
          <w:szCs w:val="28"/>
        </w:rPr>
        <w:t>репозитаріїв</w:t>
      </w:r>
      <w:proofErr w:type="spellEnd"/>
      <w:r w:rsidRPr="007222D2">
        <w:rPr>
          <w:rFonts w:ascii="Times New Roman" w:eastAsia="Times New Roman" w:hAnsi="Times New Roman" w:cs="Times New Roman"/>
          <w:sz w:val="28"/>
          <w:szCs w:val="28"/>
        </w:rPr>
        <w:t xml:space="preserve">, пошук ресурсів для підтримки розміщення журналів на приватних онлайнових порталах, інституційна підтримка в пошуку шляхів отримання DOI тощо) </w:t>
      </w:r>
      <w:r w:rsidR="00E008C8"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{"citationID":"PTwCmA7h","properties":{"formattedCitation":"(Mercado et al., 2023, \\uc0\\u1089{}. 1,17)","plainCitation":"(Mercado et al., 2023, с. 1,17)","noteIndex":0},"citationItems":[{"id":138,"uris":["http://zotero.org/users/12050469/items/UMWPNANE"],"itemData":{"id":138,"type":"article-journal","abstract":"En el marco de las profundas transformaciones de la publicación científica, las revistas venezolanas confrontan una difícil situación producto de la pronunciada caída de la investigación local y la pérdida total de respaldo por parte del Estado. Un importante número se ha paralizado o se ha atrasado. Sin embargo, algunos editores se empeñan en mantener sus revistas activas y, recientemente, ciertas universidades autónomas proponen iniciativas para evitar la desaparición de la actividad editorial, adoptando nuevas formas de apoyar su funcionamiento, contribuyendo a adecuarla a las demandas de los repositorios internacionales y a mantener su continuidad. Se analiza la evolución de la producción científica nacional, la función de las revistas en el sistema académico actual y, posteriormente, se hace una revisión de data estadística de repositorios nacionales e internacionales y entrevistas con responsables de coordinar la investigación en cuatro universidades autónomas, editores e investigadores de diversas áreas de conocimiento.  La situación de las revistas venezolanas evidencia una importante caída de su actividad, mientras comienzan a experimentarse ciertos cambios en procura de la sobrevivencia. Lo más notable, es el cambio en el perfil de las autorías de los artículos, que en 10 años en algunas revistas pasan de ser fundamentalmente nacionales a predominantemente extranjeras.","container-title":"Palabra Clave (La Plata)","DOI":"10.24215/18539912e184","ISSN":"1853-9912","issue":"2","journalAbbreviation":"Palabra clave","license":"https://creativecommons.org/licenses/by-nc-sa/4.0","page":"e184","source":"DOI.org (Crossref)","title":"La publicación científica en Venezuela: crisis y transformaciones en pos de la sobrevivencia","title-short":"La publicación científica en Venezuela","volume":"12","author":[{"family":"Mercado","given":"Alexis"},{"family":"Vessuri","given":"Hebe"},{"family":"Córdova","given":"Karenia"},{"family":"Sánchez Rose","given":"Isabelle"},{"family":"Sonsiré López","given":"María"}],"issued":{"date-parts":[["2023",4,3]]}},"locator":"1,17","label":"page"}],"schema":"https://github.com/citation-style-language/schema/raw/master/csl-citation.json"} </w:instrText>
      </w:r>
      <w:r w:rsidR="00E008C8" w:rsidRPr="007222D2">
        <w:rPr>
          <w:rFonts w:ascii="Times New Roman" w:eastAsia="Times New Roman" w:hAnsi="Times New Roman" w:cs="Times New Roman"/>
          <w:sz w:val="28"/>
          <w:szCs w:val="28"/>
        </w:rPr>
        <w:fldChar w:fldCharType="separate"/>
      </w:r>
      <w:r w:rsidR="00E008C8" w:rsidRPr="007222D2">
        <w:rPr>
          <w:rFonts w:ascii="Times New Roman" w:hAnsi="Times New Roman" w:cs="Times New Roman"/>
          <w:sz w:val="28"/>
          <w:szCs w:val="28"/>
        </w:rPr>
        <w:t>(Mercado et al., 2023, с. 1,17)</w:t>
      </w:r>
      <w:r w:rsidR="00E008C8"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 xml:space="preserve">.  </w:t>
      </w:r>
    </w:p>
    <w:p w14:paraId="7513152E" w14:textId="6D1A38FA" w:rsidR="00030D58" w:rsidRPr="007222D2" w:rsidRDefault="00030D58" w:rsidP="007222D2">
      <w:pPr>
        <w:spacing w:afterLines="60" w:after="144" w:line="240" w:lineRule="auto"/>
        <w:jc w:val="both"/>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АЗІЯ</w:t>
      </w:r>
    </w:p>
    <w:p w14:paraId="7F6F70DB" w14:textId="7EDD2F76"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В’єтнам</w:t>
      </w:r>
      <w:r w:rsidRPr="007222D2">
        <w:rPr>
          <w:rFonts w:ascii="Times New Roman" w:eastAsia="Times New Roman" w:hAnsi="Times New Roman" w:cs="Times New Roman"/>
          <w:sz w:val="28"/>
          <w:szCs w:val="28"/>
        </w:rPr>
        <w:t xml:space="preserve">. </w:t>
      </w:r>
      <w:r w:rsidR="00E008C8" w:rsidRPr="007222D2">
        <w:rPr>
          <w:rFonts w:ascii="Times New Roman" w:eastAsia="Times New Roman" w:hAnsi="Times New Roman" w:cs="Times New Roman"/>
          <w:sz w:val="28"/>
          <w:szCs w:val="28"/>
        </w:rPr>
        <w:t xml:space="preserve">Удосконалення наукових журналів В’єтнаму відповідно до міжнародних стандартів публікацій відбувається згідно з політикою уряду В’єтнаму щодо розвитку науково-технічного потенціалу вищих навчальних закладів та просування в’єтнамської системи вищої освіти на міжнародний рівень. Однак, незважаючи на зусилля в’єтнамського уряду та університетів щодо покращення якості та кількості наукових журналів, станом на серпень 2018 р. </w:t>
      </w:r>
      <w:r w:rsidR="00D7688F" w:rsidRPr="007222D2">
        <w:rPr>
          <w:rFonts w:ascii="Times New Roman" w:eastAsia="Times New Roman" w:hAnsi="Times New Roman" w:cs="Times New Roman"/>
          <w:sz w:val="28"/>
          <w:szCs w:val="28"/>
        </w:rPr>
        <w:t>із</w:t>
      </w:r>
      <w:r w:rsidR="00E008C8" w:rsidRPr="007222D2">
        <w:rPr>
          <w:rFonts w:ascii="Times New Roman" w:eastAsia="Times New Roman" w:hAnsi="Times New Roman" w:cs="Times New Roman"/>
          <w:sz w:val="28"/>
          <w:szCs w:val="28"/>
        </w:rPr>
        <w:t xml:space="preserve"> 387 журналів, схвалених для включення до переліку акредитованих наукових журналів для врахування при прийнятті рішень щодо просування на посаду професора</w:t>
      </w:r>
      <w:r w:rsidR="00D7688F" w:rsidRPr="007222D2">
        <w:rPr>
          <w:rFonts w:ascii="Times New Roman" w:eastAsia="Times New Roman" w:hAnsi="Times New Roman" w:cs="Times New Roman"/>
          <w:sz w:val="28"/>
          <w:szCs w:val="28"/>
        </w:rPr>
        <w:t>,</w:t>
      </w:r>
      <w:r w:rsidR="00E008C8" w:rsidRPr="007222D2">
        <w:rPr>
          <w:rFonts w:ascii="Times New Roman" w:eastAsia="Times New Roman" w:hAnsi="Times New Roman" w:cs="Times New Roman"/>
          <w:sz w:val="28"/>
          <w:szCs w:val="28"/>
        </w:rPr>
        <w:t xml:space="preserve"> лише шість </w:t>
      </w:r>
      <w:r w:rsidR="00D7688F" w:rsidRPr="007222D2">
        <w:rPr>
          <w:rFonts w:ascii="Times New Roman" w:eastAsia="Times New Roman" w:hAnsi="Times New Roman" w:cs="Times New Roman"/>
          <w:sz w:val="28"/>
          <w:szCs w:val="28"/>
        </w:rPr>
        <w:t xml:space="preserve"> </w:t>
      </w:r>
      <w:r w:rsidR="00E008C8" w:rsidRPr="007222D2">
        <w:rPr>
          <w:rFonts w:ascii="Times New Roman" w:eastAsia="Times New Roman" w:hAnsi="Times New Roman" w:cs="Times New Roman"/>
          <w:sz w:val="28"/>
          <w:szCs w:val="28"/>
        </w:rPr>
        <w:t xml:space="preserve">(1,6%) було проіндексовано в </w:t>
      </w:r>
      <w:proofErr w:type="spellStart"/>
      <w:r w:rsidR="00E008C8" w:rsidRPr="007222D2">
        <w:rPr>
          <w:rFonts w:ascii="Times New Roman" w:eastAsia="Times New Roman" w:hAnsi="Times New Roman" w:cs="Times New Roman"/>
          <w:sz w:val="28"/>
          <w:szCs w:val="28"/>
        </w:rPr>
        <w:t>Scopus</w:t>
      </w:r>
      <w:proofErr w:type="spellEnd"/>
      <w:r w:rsidR="00E008C8" w:rsidRPr="007222D2">
        <w:rPr>
          <w:rFonts w:ascii="Times New Roman" w:eastAsia="Times New Roman" w:hAnsi="Times New Roman" w:cs="Times New Roman"/>
          <w:sz w:val="28"/>
          <w:szCs w:val="28"/>
        </w:rPr>
        <w:t xml:space="preserve"> та/або </w:t>
      </w:r>
      <w:proofErr w:type="spellStart"/>
      <w:r w:rsidR="00E008C8" w:rsidRPr="007222D2">
        <w:rPr>
          <w:rFonts w:ascii="Times New Roman" w:eastAsia="Times New Roman" w:hAnsi="Times New Roman" w:cs="Times New Roman"/>
          <w:sz w:val="28"/>
          <w:szCs w:val="28"/>
        </w:rPr>
        <w:t>Emerging</w:t>
      </w:r>
      <w:proofErr w:type="spellEnd"/>
      <w:r w:rsidR="00E008C8" w:rsidRPr="007222D2">
        <w:rPr>
          <w:rFonts w:ascii="Times New Roman" w:eastAsia="Times New Roman" w:hAnsi="Times New Roman" w:cs="Times New Roman"/>
          <w:sz w:val="28"/>
          <w:szCs w:val="28"/>
        </w:rPr>
        <w:t xml:space="preserve"> </w:t>
      </w:r>
      <w:proofErr w:type="spellStart"/>
      <w:r w:rsidR="00E008C8" w:rsidRPr="007222D2">
        <w:rPr>
          <w:rFonts w:ascii="Times New Roman" w:eastAsia="Times New Roman" w:hAnsi="Times New Roman" w:cs="Times New Roman"/>
          <w:sz w:val="28"/>
          <w:szCs w:val="28"/>
        </w:rPr>
        <w:t>Sources</w:t>
      </w:r>
      <w:proofErr w:type="spellEnd"/>
      <w:r w:rsidR="00E008C8" w:rsidRPr="007222D2">
        <w:rPr>
          <w:rFonts w:ascii="Times New Roman" w:eastAsia="Times New Roman" w:hAnsi="Times New Roman" w:cs="Times New Roman"/>
          <w:sz w:val="28"/>
          <w:szCs w:val="28"/>
        </w:rPr>
        <w:t xml:space="preserve"> </w:t>
      </w:r>
      <w:proofErr w:type="spellStart"/>
      <w:r w:rsidR="00E008C8" w:rsidRPr="007222D2">
        <w:rPr>
          <w:rFonts w:ascii="Times New Roman" w:eastAsia="Times New Roman" w:hAnsi="Times New Roman" w:cs="Times New Roman"/>
          <w:sz w:val="28"/>
          <w:szCs w:val="28"/>
        </w:rPr>
        <w:t>Citation</w:t>
      </w:r>
      <w:proofErr w:type="spellEnd"/>
      <w:r w:rsidR="00E008C8" w:rsidRPr="007222D2">
        <w:rPr>
          <w:rFonts w:ascii="Times New Roman" w:eastAsia="Times New Roman" w:hAnsi="Times New Roman" w:cs="Times New Roman"/>
          <w:sz w:val="28"/>
          <w:szCs w:val="28"/>
        </w:rPr>
        <w:t xml:space="preserve"> </w:t>
      </w:r>
      <w:proofErr w:type="spellStart"/>
      <w:r w:rsidR="00E008C8" w:rsidRPr="007222D2">
        <w:rPr>
          <w:rFonts w:ascii="Times New Roman" w:eastAsia="Times New Roman" w:hAnsi="Times New Roman" w:cs="Times New Roman"/>
          <w:sz w:val="28"/>
          <w:szCs w:val="28"/>
        </w:rPr>
        <w:t>Index</w:t>
      </w:r>
      <w:proofErr w:type="spellEnd"/>
      <w:r w:rsidR="00E008C8" w:rsidRPr="007222D2">
        <w:rPr>
          <w:rFonts w:ascii="Times New Roman" w:eastAsia="Times New Roman" w:hAnsi="Times New Roman" w:cs="Times New Roman"/>
          <w:sz w:val="28"/>
          <w:szCs w:val="28"/>
        </w:rPr>
        <w:t xml:space="preserve"> </w:t>
      </w:r>
      <w:r w:rsidR="00E008C8"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{"citationID":"Akc1PDvo","properties":{"formattedCitation":"(Tran et al., 2019, \\uc0\\u1089{}. 142)","plainCitation":"(Tran et al., 2019, с. 142)","noteIndex":0},"citationItems":[{"id":132,"uris":["http://zotero.org/users/12050469/items/MMAUDLWR"],"itemData":{"id":132,"type":"article-journal","container-title":"Science Editing","DOI":"10.6087/kcse.175","ISSN":"2288-8063, 2288-7474","issue":"2","journalAbbreviation":"Sci Ed","language":"en","page":"142-147","source":"DOI.org (Crossref)","title":"Compliance of education journals in Vietnam with the minimum criteria to be indexed in the ASEAN Citation Index and Scopus","volume":"6","author":[{"family":"Tran","given":"Trung"},{"family":"Nguyen","given":"Loc Thi My"},{"family":"Nghiem","given":"Thanh Thi"},{"family":"Le","given":"Hien Thi Thu"},{"family":"Nguyen","given":"Cuong Huu"},{"family":"La","given":"Thuy Phuong"},{"family":"Nguyen","given":"Trung Tien"},{"family":"Nguyen","given":"Hang Thi-Thu"}],"issued":{"date-parts":[["2019",8,19]]}},"locator":"142","label":"page"}],"schema":"https://github.com/citation-style-language/schema/raw/master/csl-citation.json"} </w:instrText>
      </w:r>
      <w:r w:rsidR="00E008C8" w:rsidRPr="007222D2">
        <w:rPr>
          <w:rFonts w:ascii="Times New Roman" w:eastAsia="Times New Roman" w:hAnsi="Times New Roman" w:cs="Times New Roman"/>
          <w:sz w:val="28"/>
          <w:szCs w:val="28"/>
        </w:rPr>
        <w:fldChar w:fldCharType="separate"/>
      </w:r>
      <w:r w:rsidR="00E008C8" w:rsidRPr="007222D2">
        <w:rPr>
          <w:rFonts w:ascii="Times New Roman" w:hAnsi="Times New Roman" w:cs="Times New Roman"/>
          <w:sz w:val="28"/>
          <w:szCs w:val="28"/>
        </w:rPr>
        <w:t>(</w:t>
      </w:r>
      <w:proofErr w:type="spellStart"/>
      <w:r w:rsidR="00E008C8" w:rsidRPr="007222D2">
        <w:rPr>
          <w:rFonts w:ascii="Times New Roman" w:hAnsi="Times New Roman" w:cs="Times New Roman"/>
          <w:sz w:val="28"/>
          <w:szCs w:val="28"/>
        </w:rPr>
        <w:t>Tran</w:t>
      </w:r>
      <w:proofErr w:type="spellEnd"/>
      <w:r w:rsidR="00E008C8" w:rsidRPr="007222D2">
        <w:rPr>
          <w:rFonts w:ascii="Times New Roman" w:hAnsi="Times New Roman" w:cs="Times New Roman"/>
          <w:sz w:val="28"/>
          <w:szCs w:val="28"/>
        </w:rPr>
        <w:t xml:space="preserve"> </w:t>
      </w:r>
      <w:proofErr w:type="spellStart"/>
      <w:r w:rsidR="00E008C8" w:rsidRPr="007222D2">
        <w:rPr>
          <w:rFonts w:ascii="Times New Roman" w:hAnsi="Times New Roman" w:cs="Times New Roman"/>
          <w:sz w:val="28"/>
          <w:szCs w:val="28"/>
        </w:rPr>
        <w:t>et</w:t>
      </w:r>
      <w:proofErr w:type="spellEnd"/>
      <w:r w:rsidR="00E008C8" w:rsidRPr="007222D2">
        <w:rPr>
          <w:rFonts w:ascii="Times New Roman" w:hAnsi="Times New Roman" w:cs="Times New Roman"/>
          <w:sz w:val="28"/>
          <w:szCs w:val="28"/>
        </w:rPr>
        <w:t xml:space="preserve"> al., 2019, с. 142)</w:t>
      </w:r>
      <w:r w:rsidR="00E008C8" w:rsidRPr="007222D2">
        <w:rPr>
          <w:rFonts w:ascii="Times New Roman" w:eastAsia="Times New Roman" w:hAnsi="Times New Roman" w:cs="Times New Roman"/>
          <w:sz w:val="28"/>
          <w:szCs w:val="28"/>
        </w:rPr>
        <w:fldChar w:fldCharType="end"/>
      </w:r>
      <w:r w:rsidR="00E008C8" w:rsidRPr="007222D2">
        <w:rPr>
          <w:rFonts w:ascii="Times New Roman" w:eastAsia="Times New Roman" w:hAnsi="Times New Roman" w:cs="Times New Roman"/>
          <w:sz w:val="28"/>
          <w:szCs w:val="28"/>
        </w:rPr>
        <w:t xml:space="preserve">. </w:t>
      </w:r>
      <w:r w:rsidRPr="007222D2">
        <w:rPr>
          <w:rFonts w:ascii="Times New Roman" w:eastAsia="Times New Roman" w:hAnsi="Times New Roman" w:cs="Times New Roman"/>
          <w:sz w:val="28"/>
          <w:szCs w:val="28"/>
        </w:rPr>
        <w:t xml:space="preserve">Під час аналізу відповідності в’єтнамських наукових журналів мінімальним критеріям для індексації </w:t>
      </w:r>
      <w:proofErr w:type="spellStart"/>
      <w:r w:rsidRPr="007222D2">
        <w:rPr>
          <w:rFonts w:ascii="Times New Roman" w:eastAsia="Times New Roman" w:hAnsi="Times New Roman" w:cs="Times New Roman"/>
          <w:sz w:val="28"/>
          <w:szCs w:val="28"/>
        </w:rPr>
        <w:t>наукометричною</w:t>
      </w:r>
      <w:proofErr w:type="spellEnd"/>
      <w:r w:rsidRPr="007222D2">
        <w:rPr>
          <w:rFonts w:ascii="Times New Roman" w:eastAsia="Times New Roman" w:hAnsi="Times New Roman" w:cs="Times New Roman"/>
          <w:sz w:val="28"/>
          <w:szCs w:val="28"/>
        </w:rPr>
        <w:t xml:space="preserve"> базою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у контексті формування стратегії розвитку наукових журналів у В'єтнамі із 13 відібраних для аналізу наукових журналів жоден не відповідав мінімальним критеріям для індексації у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Автори статті пояснюють це відсутністю матеріальної підтримки редакцій та акцентують на тому, що інтернаціоналізація та просування в’єтнамських наукових журналів на міжнародний рівень потребує запровадження фінансової підтримки наукових </w:t>
      </w:r>
      <w:r w:rsidRPr="007222D2">
        <w:rPr>
          <w:rFonts w:ascii="Times New Roman" w:eastAsia="Times New Roman" w:hAnsi="Times New Roman" w:cs="Times New Roman"/>
          <w:sz w:val="28"/>
          <w:szCs w:val="28"/>
        </w:rPr>
        <w:lastRenderedPageBreak/>
        <w:t xml:space="preserve">журналів в'єтнамським урядом та іншими зацікавленими сторонами </w:t>
      </w:r>
      <w:r w:rsidR="00E008C8"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{"citationID":"vA5Ao2D0","properties":{"formattedCitation":"(Tran et al., 2019)","plainCitation":"(Tran et al., 2019)","noteIndex":0},"citationItems":[{"id":132,"uris":["http://zotero.org/users/12050469/items/MMAUDLWR"],"itemData":{"id":132,"type":"article-journal","container-title":"Science Editing","DOI":"10.6087/kcse.175","ISSN":"2288-8063, 2288-7474","issue":"2","journalAbbreviation":"Sci Ed","language":"en","page":"142-147","source":"DOI.org (Crossref)","title":"Compliance of education journals in Vietnam with the minimum criteria to be indexed in the ASEAN Citation Index and Scopus","volume":"6","author":[{"family":"Tran","given":"Trung"},{"family":"Nguyen","given":"Loc Thi My"},{"family":"Nghiem","given":"Thanh Thi"},{"family":"Le","given":"Hien Thi Thu"},{"family":"Nguyen","given":"Cuong Huu"},{"family":"La","given":"Thuy Phuong"},{"family":"Nguyen","given":"Trung Tien"},{"family":"Nguyen","given":"Hang Thi-Thu"}],"issued":{"date-parts":[["2019",8,19]]}}}],"schema":"https://github.com/citation-style-language/schema/raw/master/csl-citation.json"} </w:instrText>
      </w:r>
      <w:r w:rsidR="00E008C8" w:rsidRPr="007222D2">
        <w:rPr>
          <w:rFonts w:ascii="Times New Roman" w:eastAsia="Times New Roman" w:hAnsi="Times New Roman" w:cs="Times New Roman"/>
          <w:sz w:val="28"/>
          <w:szCs w:val="28"/>
        </w:rPr>
        <w:fldChar w:fldCharType="separate"/>
      </w:r>
      <w:r w:rsidR="00E008C8" w:rsidRPr="007222D2">
        <w:rPr>
          <w:rFonts w:ascii="Times New Roman" w:hAnsi="Times New Roman" w:cs="Times New Roman"/>
          <w:sz w:val="28"/>
          <w:szCs w:val="28"/>
        </w:rPr>
        <w:t>(Tran et al., 2019)</w:t>
      </w:r>
      <w:r w:rsidR="00E008C8"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w:t>
      </w:r>
    </w:p>
    <w:p w14:paraId="48EB49E6" w14:textId="77777777" w:rsidR="00030D58" w:rsidRPr="007222D2" w:rsidRDefault="00030D58"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Тайвань</w:t>
      </w:r>
      <w:r w:rsidRPr="007222D2">
        <w:rPr>
          <w:rFonts w:ascii="Times New Roman" w:eastAsia="Times New Roman" w:hAnsi="Times New Roman" w:cs="Times New Roman"/>
          <w:sz w:val="28"/>
          <w:szCs w:val="28"/>
        </w:rPr>
        <w:t xml:space="preserve">. Редакційні колегії наукових журналів часто отримують фінансову підтримку від різних фінансових агенцій </w:t>
      </w:r>
      <w:r w:rsidRPr="007222D2">
        <w:rPr>
          <w:rFonts w:ascii="Times New Roman" w:hAnsi="Times New Roman" w:cs="Times New Roman"/>
          <w:sz w:val="28"/>
          <w:szCs w:val="28"/>
        </w:rPr>
        <w:t>і</w:t>
      </w:r>
      <w:r w:rsidRPr="007222D2">
        <w:rPr>
          <w:rFonts w:ascii="Times New Roman" w:eastAsia="Times New Roman" w:hAnsi="Times New Roman" w:cs="Times New Roman"/>
          <w:sz w:val="28"/>
          <w:szCs w:val="28"/>
        </w:rPr>
        <w:t xml:space="preserve"> міністерств. Це фінансування відіграє важливу роль у забезпеченні якості та продовженні існування цих журналів. Наприклад, деякі академічні асоціації Тайваню звертаються за фінансовою підтримкою до Міністерства науки і технологій для публікації одного наукового журналу щорічно. Окрім підтримки кожного дослідницького </w:t>
      </w:r>
      <w:proofErr w:type="spellStart"/>
      <w:r w:rsidRPr="007222D2">
        <w:rPr>
          <w:rFonts w:ascii="Times New Roman" w:eastAsia="Times New Roman" w:hAnsi="Times New Roman" w:cs="Times New Roman"/>
          <w:sz w:val="28"/>
          <w:szCs w:val="28"/>
        </w:rPr>
        <w:t>проєкту</w:t>
      </w:r>
      <w:proofErr w:type="spellEnd"/>
      <w:r w:rsidRPr="007222D2">
        <w:rPr>
          <w:rFonts w:ascii="Times New Roman" w:eastAsia="Times New Roman" w:hAnsi="Times New Roman" w:cs="Times New Roman"/>
          <w:sz w:val="28"/>
          <w:szCs w:val="28"/>
        </w:rPr>
        <w:t xml:space="preserve">, уряд Тайваню надає фінансову підтримку науковим журналам на дуже конкурентній основі. </w:t>
      </w:r>
    </w:p>
    <w:p w14:paraId="057ED37A" w14:textId="5DF923CA" w:rsidR="00030D58" w:rsidRPr="007222D2" w:rsidRDefault="00030D58"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Основним джерелом фінансування є Міністерство науки і технологій. Більшу частину фінансування (&gt; 90%) використовують для підтримки дослідницьких </w:t>
      </w:r>
      <w:proofErr w:type="spellStart"/>
      <w:r w:rsidRPr="007222D2">
        <w:rPr>
          <w:rFonts w:ascii="Times New Roman" w:eastAsia="Times New Roman" w:hAnsi="Times New Roman" w:cs="Times New Roman"/>
          <w:sz w:val="28"/>
          <w:szCs w:val="28"/>
        </w:rPr>
        <w:t>проєктів</w:t>
      </w:r>
      <w:proofErr w:type="spellEnd"/>
      <w:r w:rsidRPr="007222D2">
        <w:rPr>
          <w:rFonts w:ascii="Times New Roman" w:eastAsia="Times New Roman" w:hAnsi="Times New Roman" w:cs="Times New Roman"/>
          <w:sz w:val="28"/>
          <w:szCs w:val="28"/>
        </w:rPr>
        <w:t xml:space="preserve">. Результативність кожного наукового </w:t>
      </w:r>
      <w:proofErr w:type="spellStart"/>
      <w:r w:rsidRPr="007222D2">
        <w:rPr>
          <w:rFonts w:ascii="Times New Roman" w:eastAsia="Times New Roman" w:hAnsi="Times New Roman" w:cs="Times New Roman"/>
          <w:sz w:val="28"/>
          <w:szCs w:val="28"/>
        </w:rPr>
        <w:t>проєкту</w:t>
      </w:r>
      <w:proofErr w:type="spellEnd"/>
      <w:r w:rsidRPr="007222D2">
        <w:rPr>
          <w:rFonts w:ascii="Times New Roman" w:eastAsia="Times New Roman" w:hAnsi="Times New Roman" w:cs="Times New Roman"/>
          <w:sz w:val="28"/>
          <w:szCs w:val="28"/>
        </w:rPr>
        <w:t xml:space="preserve"> оцінюють з точки зору оприлюднених результатів, статей. Хоча деякі результати досліджень публікують у місцевих журналах, більшість результатів все ж таки публікують у міжнародних журналах, які мають </w:t>
      </w:r>
      <w:proofErr w:type="spellStart"/>
      <w:r w:rsidRPr="007222D2">
        <w:rPr>
          <w:rFonts w:ascii="Times New Roman" w:eastAsia="Times New Roman" w:hAnsi="Times New Roman" w:cs="Times New Roman"/>
          <w:sz w:val="28"/>
          <w:szCs w:val="28"/>
        </w:rPr>
        <w:t>імпакт</w:t>
      </w:r>
      <w:proofErr w:type="spellEnd"/>
      <w:r w:rsidRPr="007222D2">
        <w:rPr>
          <w:rFonts w:ascii="Times New Roman" w:eastAsia="Times New Roman" w:hAnsi="Times New Roman" w:cs="Times New Roman"/>
          <w:sz w:val="28"/>
          <w:szCs w:val="28"/>
        </w:rPr>
        <w:t xml:space="preserve">-фактор. Частину фінансування (&lt; 10%) використовують для підтримки наукового журналу. Існує комісія, яка розглядає заявку на щорічній основі. Заявку можна подавати через академічну асоціацію раз на рік. Кожна асоціація повинна подати лише одну пропозицію. Наприклад, Товариство наук про матеріали Тайваню щороку подає одну заявку на підтримку свого журналу </w:t>
      </w:r>
      <w:proofErr w:type="spellStart"/>
      <w:r w:rsidRPr="008728A6">
        <w:rPr>
          <w:rFonts w:ascii="Times New Roman" w:eastAsia="Times New Roman" w:hAnsi="Times New Roman" w:cs="Times New Roman"/>
          <w:i/>
          <w:iCs/>
          <w:sz w:val="28"/>
          <w:szCs w:val="28"/>
        </w:rPr>
        <w:t>Materials</w:t>
      </w:r>
      <w:proofErr w:type="spellEnd"/>
      <w:r w:rsidRPr="008728A6">
        <w:rPr>
          <w:rFonts w:ascii="Times New Roman" w:eastAsia="Times New Roman" w:hAnsi="Times New Roman" w:cs="Times New Roman"/>
          <w:i/>
          <w:iCs/>
          <w:sz w:val="28"/>
          <w:szCs w:val="28"/>
        </w:rPr>
        <w:t xml:space="preserve"> </w:t>
      </w:r>
      <w:proofErr w:type="spellStart"/>
      <w:r w:rsidRPr="008728A6">
        <w:rPr>
          <w:rFonts w:ascii="Times New Roman" w:eastAsia="Times New Roman" w:hAnsi="Times New Roman" w:cs="Times New Roman"/>
          <w:i/>
          <w:iCs/>
          <w:sz w:val="28"/>
          <w:szCs w:val="28"/>
        </w:rPr>
        <w:t>Chemistry</w:t>
      </w:r>
      <w:proofErr w:type="spellEnd"/>
      <w:r w:rsidRPr="008728A6">
        <w:rPr>
          <w:rFonts w:ascii="Times New Roman" w:eastAsia="Times New Roman" w:hAnsi="Times New Roman" w:cs="Times New Roman"/>
          <w:i/>
          <w:iCs/>
          <w:sz w:val="28"/>
          <w:szCs w:val="28"/>
        </w:rPr>
        <w:t xml:space="preserve"> </w:t>
      </w:r>
      <w:proofErr w:type="spellStart"/>
      <w:r w:rsidRPr="008728A6">
        <w:rPr>
          <w:rFonts w:ascii="Times New Roman" w:eastAsia="Times New Roman" w:hAnsi="Times New Roman" w:cs="Times New Roman"/>
          <w:i/>
          <w:iCs/>
          <w:sz w:val="28"/>
          <w:szCs w:val="28"/>
        </w:rPr>
        <w:t>and</w:t>
      </w:r>
      <w:proofErr w:type="spellEnd"/>
      <w:r w:rsidRPr="008728A6">
        <w:rPr>
          <w:rFonts w:ascii="Times New Roman" w:eastAsia="Times New Roman" w:hAnsi="Times New Roman" w:cs="Times New Roman"/>
          <w:i/>
          <w:iCs/>
          <w:sz w:val="28"/>
          <w:szCs w:val="28"/>
        </w:rPr>
        <w:t xml:space="preserve"> </w:t>
      </w:r>
      <w:proofErr w:type="spellStart"/>
      <w:r w:rsidRPr="008728A6">
        <w:rPr>
          <w:rFonts w:ascii="Times New Roman" w:eastAsia="Times New Roman" w:hAnsi="Times New Roman" w:cs="Times New Roman"/>
          <w:i/>
          <w:iCs/>
          <w:sz w:val="28"/>
          <w:szCs w:val="28"/>
        </w:rPr>
        <w:t>Physics</w:t>
      </w:r>
      <w:proofErr w:type="spellEnd"/>
      <w:r w:rsidRPr="007222D2">
        <w:rPr>
          <w:rFonts w:ascii="Times New Roman" w:eastAsia="Times New Roman" w:hAnsi="Times New Roman" w:cs="Times New Roman"/>
          <w:sz w:val="28"/>
          <w:szCs w:val="28"/>
        </w:rPr>
        <w:t xml:space="preserve">. Якщо </w:t>
      </w:r>
      <w:proofErr w:type="spellStart"/>
      <w:r w:rsidRPr="007222D2">
        <w:rPr>
          <w:rFonts w:ascii="Times New Roman" w:eastAsia="Times New Roman" w:hAnsi="Times New Roman" w:cs="Times New Roman"/>
          <w:sz w:val="28"/>
          <w:szCs w:val="28"/>
        </w:rPr>
        <w:t>імпакт</w:t>
      </w:r>
      <w:proofErr w:type="spellEnd"/>
      <w:r w:rsidRPr="007222D2">
        <w:rPr>
          <w:rFonts w:ascii="Times New Roman" w:eastAsia="Times New Roman" w:hAnsi="Times New Roman" w:cs="Times New Roman"/>
          <w:sz w:val="28"/>
          <w:szCs w:val="28"/>
        </w:rPr>
        <w:t xml:space="preserve">-фактор журналу високий, підтримка майже гарантована. Наприклад, </w:t>
      </w:r>
      <w:proofErr w:type="spellStart"/>
      <w:r w:rsidRPr="007222D2">
        <w:rPr>
          <w:rFonts w:ascii="Times New Roman" w:eastAsia="Times New Roman" w:hAnsi="Times New Roman" w:cs="Times New Roman"/>
          <w:sz w:val="28"/>
          <w:szCs w:val="28"/>
        </w:rPr>
        <w:t>імпакт</w:t>
      </w:r>
      <w:proofErr w:type="spellEnd"/>
      <w:r w:rsidRPr="007222D2">
        <w:rPr>
          <w:rFonts w:ascii="Times New Roman" w:eastAsia="Times New Roman" w:hAnsi="Times New Roman" w:cs="Times New Roman"/>
          <w:sz w:val="28"/>
          <w:szCs w:val="28"/>
        </w:rPr>
        <w:t xml:space="preserve">-фактор для </w:t>
      </w:r>
      <w:proofErr w:type="spellStart"/>
      <w:r w:rsidRPr="008728A6">
        <w:rPr>
          <w:rFonts w:ascii="Times New Roman" w:eastAsia="Times New Roman" w:hAnsi="Times New Roman" w:cs="Times New Roman"/>
          <w:i/>
          <w:iCs/>
          <w:sz w:val="28"/>
          <w:szCs w:val="28"/>
        </w:rPr>
        <w:t>Materials</w:t>
      </w:r>
      <w:proofErr w:type="spellEnd"/>
      <w:r w:rsidRPr="008728A6">
        <w:rPr>
          <w:rFonts w:ascii="Times New Roman" w:eastAsia="Times New Roman" w:hAnsi="Times New Roman" w:cs="Times New Roman"/>
          <w:i/>
          <w:iCs/>
          <w:sz w:val="28"/>
          <w:szCs w:val="28"/>
        </w:rPr>
        <w:t xml:space="preserve"> </w:t>
      </w:r>
      <w:proofErr w:type="spellStart"/>
      <w:r w:rsidRPr="008728A6">
        <w:rPr>
          <w:rFonts w:ascii="Times New Roman" w:eastAsia="Times New Roman" w:hAnsi="Times New Roman" w:cs="Times New Roman"/>
          <w:i/>
          <w:iCs/>
          <w:sz w:val="28"/>
          <w:szCs w:val="28"/>
        </w:rPr>
        <w:t>Chemistry</w:t>
      </w:r>
      <w:proofErr w:type="spellEnd"/>
      <w:r w:rsidRPr="007222D2">
        <w:rPr>
          <w:rFonts w:ascii="Times New Roman" w:eastAsia="Times New Roman" w:hAnsi="Times New Roman" w:cs="Times New Roman"/>
          <w:sz w:val="28"/>
          <w:szCs w:val="28"/>
        </w:rPr>
        <w:t xml:space="preserve"> </w:t>
      </w:r>
      <w:proofErr w:type="spellStart"/>
      <w:r w:rsidRPr="008728A6">
        <w:rPr>
          <w:rFonts w:ascii="Times New Roman" w:eastAsia="Times New Roman" w:hAnsi="Times New Roman" w:cs="Times New Roman"/>
          <w:i/>
          <w:iCs/>
          <w:sz w:val="28"/>
          <w:szCs w:val="28"/>
        </w:rPr>
        <w:t>and</w:t>
      </w:r>
      <w:proofErr w:type="spellEnd"/>
      <w:r w:rsidRPr="008728A6">
        <w:rPr>
          <w:rFonts w:ascii="Times New Roman" w:eastAsia="Times New Roman" w:hAnsi="Times New Roman" w:cs="Times New Roman"/>
          <w:i/>
          <w:iCs/>
          <w:sz w:val="28"/>
          <w:szCs w:val="28"/>
        </w:rPr>
        <w:t xml:space="preserve"> </w:t>
      </w:r>
      <w:proofErr w:type="spellStart"/>
      <w:r w:rsidRPr="008728A6">
        <w:rPr>
          <w:rFonts w:ascii="Times New Roman" w:eastAsia="Times New Roman" w:hAnsi="Times New Roman" w:cs="Times New Roman"/>
          <w:i/>
          <w:iCs/>
          <w:sz w:val="28"/>
          <w:szCs w:val="28"/>
        </w:rPr>
        <w:t>Physics</w:t>
      </w:r>
      <w:proofErr w:type="spellEnd"/>
      <w:r w:rsidRPr="007222D2">
        <w:rPr>
          <w:rFonts w:ascii="Times New Roman" w:eastAsia="Times New Roman" w:hAnsi="Times New Roman" w:cs="Times New Roman"/>
          <w:sz w:val="28"/>
          <w:szCs w:val="28"/>
        </w:rPr>
        <w:t xml:space="preserve"> вище 2, його рейтинг серед інших журналів у галузі </w:t>
      </w:r>
      <w:proofErr w:type="spellStart"/>
      <w:r w:rsidRPr="007222D2">
        <w:rPr>
          <w:rFonts w:ascii="Times New Roman" w:eastAsia="Times New Roman" w:hAnsi="Times New Roman" w:cs="Times New Roman"/>
          <w:sz w:val="28"/>
          <w:szCs w:val="28"/>
        </w:rPr>
        <w:t>Materials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Science</w:t>
      </w:r>
      <w:proofErr w:type="spellEnd"/>
      <w:r w:rsidRPr="007222D2">
        <w:rPr>
          <w:rFonts w:ascii="Times New Roman" w:eastAsia="Times New Roman" w:hAnsi="Times New Roman" w:cs="Times New Roman"/>
          <w:sz w:val="28"/>
          <w:szCs w:val="28"/>
        </w:rPr>
        <w:t xml:space="preserve"> становить приблизно топ 20 % найкращих. Журнал отримав 100 % державну підтримку. Загалом близько 60 журналів отримують приблизно 1,4 мільйона доларів США від уряду. Ці журнали можна розділити на 5 напрямів. Щороку біологічні журнали отримують близько 200 тис. доларів США. Журнали в галузі інженерії отримують відносно вищу підтримку. Підтримка журналів із соціальних і природничих наук також становить близько 200 тис. доларів США щороку. Підтримка журналів</w:t>
      </w:r>
      <w:r w:rsidR="008728A6">
        <w:rPr>
          <w:rFonts w:ascii="Times New Roman" w:eastAsia="Times New Roman" w:hAnsi="Times New Roman" w:cs="Times New Roman"/>
          <w:sz w:val="28"/>
          <w:szCs w:val="28"/>
        </w:rPr>
        <w:t xml:space="preserve"> освітньої тематики </w:t>
      </w:r>
      <w:r w:rsidRPr="007222D2">
        <w:rPr>
          <w:rFonts w:ascii="Times New Roman" w:eastAsia="Times New Roman" w:hAnsi="Times New Roman" w:cs="Times New Roman"/>
          <w:sz w:val="28"/>
          <w:szCs w:val="28"/>
        </w:rPr>
        <w:t xml:space="preserve">відносно низька </w:t>
      </w:r>
      <w:r w:rsidRPr="007222D2">
        <w:rPr>
          <w:rFonts w:ascii="Times New Roman" w:eastAsia="Times New Roman" w:hAnsi="Times New Roman" w:cs="Times New Roman"/>
          <w:sz w:val="28"/>
          <w:szCs w:val="28"/>
        </w:rPr>
        <w:fldChar w:fldCharType="begin"/>
      </w:r>
      <w:r w:rsidR="00796F03">
        <w:rPr>
          <w:rFonts w:ascii="Times New Roman" w:eastAsia="Times New Roman" w:hAnsi="Times New Roman" w:cs="Times New Roman"/>
          <w:sz w:val="28"/>
          <w:szCs w:val="28"/>
        </w:rPr>
        <w:instrText xml:space="preserve"> ADDIN ZOTERO_ITEM CSL_CITATION {"citationID":"CUEZ1uJw","properties":{"formattedCitation":"(Hsu &amp; Tuan, 2016)","plainCitation":"(Hsu &amp; Tuan, 2016)","noteIndex":0},"citationItems":[{"id":106,"uris":["http://zotero.org/users/12050469/items/ASU2QB3Y"],"itemData":{"id":106,"type":"article-journal","container-title":"Science Editing","DOI":"10.6087/kcse.74","ISSN":"2288-8063, 2288-7474","issue":"2","journalAbbreviation":"Sci Ed","language":"en","page":"105-108","source":"DOI.org (Crossref)","title":"Taiwan Government’s scientific journal supporting policy","volume":"3","author":[{"family":"Hsu","given":"Hsiu-Ching"},{"family":"Tuan","given":"Wei-Hsing"}],"issued":{"date-parts":[["2016",8,20]]}}}],"schema":"https://github.com/citation-style-language/schema/raw/master/csl-citation.json"} </w:instrText>
      </w:r>
      <w:r w:rsidRPr="007222D2">
        <w:rPr>
          <w:rFonts w:ascii="Times New Roman" w:eastAsia="Times New Roman" w:hAnsi="Times New Roman" w:cs="Times New Roman"/>
          <w:sz w:val="28"/>
          <w:szCs w:val="28"/>
        </w:rPr>
        <w:fldChar w:fldCharType="separate"/>
      </w:r>
      <w:r w:rsidRPr="007222D2">
        <w:rPr>
          <w:rFonts w:ascii="Times New Roman" w:hAnsi="Times New Roman" w:cs="Times New Roman"/>
          <w:sz w:val="28"/>
          <w:szCs w:val="28"/>
        </w:rPr>
        <w:t>(</w:t>
      </w:r>
      <w:proofErr w:type="spellStart"/>
      <w:r w:rsidRPr="007222D2">
        <w:rPr>
          <w:rFonts w:ascii="Times New Roman" w:hAnsi="Times New Roman" w:cs="Times New Roman"/>
          <w:sz w:val="28"/>
          <w:szCs w:val="28"/>
        </w:rPr>
        <w:t>Hsu</w:t>
      </w:r>
      <w:proofErr w:type="spellEnd"/>
      <w:r w:rsidRPr="007222D2">
        <w:rPr>
          <w:rFonts w:ascii="Times New Roman" w:hAnsi="Times New Roman" w:cs="Times New Roman"/>
          <w:sz w:val="28"/>
          <w:szCs w:val="28"/>
        </w:rPr>
        <w:t xml:space="preserve"> &amp; Tuan, 2016)</w:t>
      </w:r>
      <w:r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w:t>
      </w:r>
    </w:p>
    <w:p w14:paraId="6775272B" w14:textId="77777777" w:rsidR="007222D2" w:rsidRDefault="007222D2" w:rsidP="007222D2">
      <w:pPr>
        <w:spacing w:afterLines="60" w:after="144" w:line="240" w:lineRule="auto"/>
        <w:jc w:val="both"/>
        <w:rPr>
          <w:rFonts w:ascii="Times New Roman" w:eastAsia="Times New Roman" w:hAnsi="Times New Roman" w:cs="Times New Roman"/>
          <w:b/>
          <w:sz w:val="28"/>
          <w:szCs w:val="28"/>
        </w:rPr>
      </w:pPr>
    </w:p>
    <w:p w14:paraId="1142C4D4" w14:textId="1A0E6E90" w:rsidR="00030D58" w:rsidRPr="007222D2" w:rsidRDefault="00030D58" w:rsidP="007222D2">
      <w:pPr>
        <w:spacing w:afterLines="60" w:after="144" w:line="240" w:lineRule="auto"/>
        <w:jc w:val="both"/>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ЄВРОПА</w:t>
      </w:r>
    </w:p>
    <w:p w14:paraId="74A409E1" w14:textId="74495011" w:rsidR="00AC1FAD" w:rsidRPr="00AC1FAD" w:rsidRDefault="00AC1FAD" w:rsidP="00AC1FAD">
      <w:pPr>
        <w:spacing w:afterLines="60" w:after="144"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Австрія, Бельгія. </w:t>
      </w:r>
      <w:r w:rsidRPr="00AC1FAD">
        <w:rPr>
          <w:rFonts w:ascii="Times New Roman" w:eastAsia="Times New Roman" w:hAnsi="Times New Roman" w:cs="Times New Roman"/>
          <w:sz w:val="28"/>
          <w:szCs w:val="28"/>
        </w:rPr>
        <w:t>Матеріальна підтримка наукових журналів у  Австрії та Бельгії відбувається за рахунок національних фондів наукових досліджень. Так,</w:t>
      </w:r>
      <w:r>
        <w:rPr>
          <w:rFonts w:ascii="Times New Roman" w:eastAsia="Times New Roman" w:hAnsi="Times New Roman" w:cs="Times New Roman"/>
          <w:b/>
          <w:i/>
          <w:sz w:val="28"/>
          <w:szCs w:val="28"/>
        </w:rPr>
        <w:t xml:space="preserve"> </w:t>
      </w:r>
      <w:r w:rsidRPr="00AC1FAD">
        <w:rPr>
          <w:rFonts w:ascii="Times New Roman" w:eastAsia="Times New Roman" w:hAnsi="Times New Roman" w:cs="Times New Roman"/>
          <w:sz w:val="28"/>
          <w:szCs w:val="28"/>
        </w:rPr>
        <w:t xml:space="preserve">Австрійський науковий фонд (FWF) </w:t>
      </w:r>
      <w:r>
        <w:rPr>
          <w:rFonts w:ascii="Times New Roman" w:eastAsia="Times New Roman" w:hAnsi="Times New Roman" w:cs="Times New Roman"/>
          <w:sz w:val="28"/>
          <w:szCs w:val="28"/>
        </w:rPr>
        <w:t>надає</w:t>
      </w:r>
      <w:r w:rsidRPr="00AC1FAD">
        <w:rPr>
          <w:rFonts w:ascii="Times New Roman" w:eastAsia="Times New Roman" w:hAnsi="Times New Roman" w:cs="Times New Roman"/>
          <w:sz w:val="28"/>
          <w:szCs w:val="28"/>
        </w:rPr>
        <w:t xml:space="preserve"> відповідним заявникам 50 тис. євро на 3-річний період фінансування</w:t>
      </w:r>
      <w:r>
        <w:rPr>
          <w:rFonts w:ascii="Times New Roman" w:eastAsia="Times New Roman" w:hAnsi="Times New Roman" w:cs="Times New Roman"/>
          <w:sz w:val="28"/>
          <w:szCs w:val="28"/>
        </w:rPr>
        <w:t xml:space="preserve">, а у </w:t>
      </w:r>
      <w:r w:rsidRPr="00AC1FAD">
        <w:rPr>
          <w:rFonts w:ascii="Times New Roman" w:eastAsia="Times New Roman" w:hAnsi="Times New Roman" w:cs="Times New Roman"/>
          <w:sz w:val="28"/>
          <w:szCs w:val="28"/>
        </w:rPr>
        <w:t>Бельгії Фонд наукових досліджень пропонує щорічні конкурси для видавців журналів</w:t>
      </w:r>
      <w:r>
        <w:rPr>
          <w:rFonts w:ascii="Times New Roman" w:eastAsia="Times New Roman" w:hAnsi="Times New Roman" w:cs="Times New Roman"/>
          <w:sz w:val="28"/>
          <w:szCs w:val="28"/>
        </w:rPr>
        <w:t xml:space="preserve"> для отримання</w:t>
      </w:r>
      <w:r w:rsidRPr="00AC1FAD">
        <w:rPr>
          <w:rFonts w:ascii="Times New Roman" w:eastAsia="Times New Roman" w:hAnsi="Times New Roman" w:cs="Times New Roman"/>
          <w:sz w:val="28"/>
          <w:szCs w:val="28"/>
        </w:rPr>
        <w:t xml:space="preserve"> субсидії на період до 3 років</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 xml:space="preserve"> ADDIN ZOTERO_ITEM CSL_CITATION {"citationID":"noZgZ2Ht","properties":{"formattedCitation":"(Laakso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Pr>
          <w:rFonts w:ascii="Times New Roman" w:eastAsia="Times New Roman" w:hAnsi="Times New Roman" w:cs="Times New Roman"/>
          <w:sz w:val="28"/>
          <w:szCs w:val="28"/>
        </w:rPr>
        <w:fldChar w:fldCharType="separate"/>
      </w:r>
      <w:r w:rsidRPr="00AC1FAD">
        <w:rPr>
          <w:rFonts w:ascii="Times New Roman" w:hAnsi="Times New Roman" w:cs="Times New Roman"/>
          <w:sz w:val="28"/>
          <w:szCs w:val="24"/>
        </w:rPr>
        <w:t>(Laakso &amp; Multas, 2023, с. 453)</w:t>
      </w:r>
      <w:r>
        <w:rPr>
          <w:rFonts w:ascii="Times New Roman" w:eastAsia="Times New Roman" w:hAnsi="Times New Roman" w:cs="Times New Roman"/>
          <w:sz w:val="28"/>
          <w:szCs w:val="28"/>
        </w:rPr>
        <w:fldChar w:fldCharType="end"/>
      </w:r>
      <w:r w:rsidRPr="00AC1FAD">
        <w:rPr>
          <w:rFonts w:ascii="Times New Roman" w:eastAsia="Times New Roman" w:hAnsi="Times New Roman" w:cs="Times New Roman"/>
          <w:sz w:val="28"/>
          <w:szCs w:val="28"/>
        </w:rPr>
        <w:t>.</w:t>
      </w:r>
    </w:p>
    <w:p w14:paraId="0E1DBEB5" w14:textId="2152EBC0" w:rsidR="007B14DE" w:rsidRDefault="007B14DE"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Данія</w:t>
      </w:r>
      <w:r w:rsidR="008728A6">
        <w:rPr>
          <w:rFonts w:ascii="Times New Roman" w:eastAsia="Times New Roman" w:hAnsi="Times New Roman" w:cs="Times New Roman"/>
          <w:sz w:val="28"/>
          <w:szCs w:val="28"/>
        </w:rPr>
        <w:t xml:space="preserve">. </w:t>
      </w:r>
      <w:r w:rsidRPr="007222D2">
        <w:rPr>
          <w:rFonts w:ascii="Times New Roman" w:eastAsia="Times New Roman" w:hAnsi="Times New Roman" w:cs="Times New Roman"/>
          <w:sz w:val="28"/>
          <w:szCs w:val="28"/>
        </w:rPr>
        <w:t xml:space="preserve">У Данії національний спонсор </w:t>
      </w:r>
      <w:proofErr w:type="spellStart"/>
      <w:r w:rsidRPr="007222D2">
        <w:rPr>
          <w:rFonts w:ascii="Times New Roman" w:eastAsia="Times New Roman" w:hAnsi="Times New Roman" w:cs="Times New Roman"/>
          <w:sz w:val="28"/>
          <w:szCs w:val="28"/>
        </w:rPr>
        <w:t>Independent</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Research</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Denmark</w:t>
      </w:r>
      <w:proofErr w:type="spellEnd"/>
      <w:r w:rsidRPr="007222D2">
        <w:rPr>
          <w:rFonts w:ascii="Times New Roman" w:eastAsia="Times New Roman" w:hAnsi="Times New Roman" w:cs="Times New Roman"/>
          <w:sz w:val="28"/>
          <w:szCs w:val="28"/>
        </w:rPr>
        <w:t xml:space="preserve"> надає регулярні конкурсні грантові можливості для наукових журналів, на які вони </w:t>
      </w:r>
      <w:r w:rsidRPr="007222D2">
        <w:rPr>
          <w:rFonts w:ascii="Times New Roman" w:eastAsia="Times New Roman" w:hAnsi="Times New Roman" w:cs="Times New Roman"/>
          <w:sz w:val="28"/>
          <w:szCs w:val="28"/>
        </w:rPr>
        <w:lastRenderedPageBreak/>
        <w:t xml:space="preserve">можуть подаватися. Відкритий для всіх бажаючих національний портал </w:t>
      </w:r>
      <w:r w:rsidR="00F22D57">
        <w:rPr>
          <w:rFonts w:ascii="Times New Roman" w:eastAsia="Times New Roman" w:hAnsi="Times New Roman" w:cs="Times New Roman"/>
          <w:sz w:val="28"/>
          <w:szCs w:val="28"/>
        </w:rPr>
        <w:t xml:space="preserve">наукових </w:t>
      </w:r>
      <w:r w:rsidRPr="007222D2">
        <w:rPr>
          <w:rFonts w:ascii="Times New Roman" w:eastAsia="Times New Roman" w:hAnsi="Times New Roman" w:cs="Times New Roman"/>
          <w:sz w:val="28"/>
          <w:szCs w:val="28"/>
        </w:rPr>
        <w:t xml:space="preserve">журналів </w:t>
      </w:r>
      <w:r w:rsidRPr="008728A6">
        <w:rPr>
          <w:rFonts w:ascii="Times New Roman" w:eastAsia="Times New Roman" w:hAnsi="Times New Roman" w:cs="Times New Roman"/>
          <w:i/>
          <w:iCs/>
          <w:sz w:val="28"/>
          <w:szCs w:val="28"/>
        </w:rPr>
        <w:t>https://tidsskrift.dk/</w:t>
      </w:r>
      <w:r w:rsidRPr="007222D2">
        <w:rPr>
          <w:rFonts w:ascii="Times New Roman" w:eastAsia="Times New Roman" w:hAnsi="Times New Roman" w:cs="Times New Roman"/>
          <w:sz w:val="28"/>
          <w:szCs w:val="28"/>
        </w:rPr>
        <w:t xml:space="preserve"> підтримує Датська національна бібліотека</w:t>
      </w:r>
      <w:r w:rsidR="00F22D57">
        <w:rPr>
          <w:rFonts w:ascii="Times New Roman" w:eastAsia="Times New Roman" w:hAnsi="Times New Roman" w:cs="Times New Roman"/>
          <w:sz w:val="28"/>
          <w:szCs w:val="28"/>
        </w:rPr>
        <w:t xml:space="preserve"> </w:t>
      </w:r>
      <w:r w:rsidR="00F22D57">
        <w:rPr>
          <w:rFonts w:ascii="Times New Roman" w:eastAsia="Times New Roman" w:hAnsi="Times New Roman" w:cs="Times New Roman"/>
          <w:sz w:val="28"/>
          <w:szCs w:val="28"/>
        </w:rPr>
        <w:fldChar w:fldCharType="begin"/>
      </w:r>
      <w:r w:rsidR="00F22D57">
        <w:rPr>
          <w:rFonts w:ascii="Times New Roman" w:eastAsia="Times New Roman" w:hAnsi="Times New Roman" w:cs="Times New Roman"/>
          <w:sz w:val="28"/>
          <w:szCs w:val="28"/>
        </w:rPr>
        <w:instrText xml:space="preserve"> ADDIN ZOTERO_ITEM CSL_CITATION {"citationID":"Foqx5vy1","properties":{"formattedCitation":"(Laakso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sidR="00F22D57">
        <w:rPr>
          <w:rFonts w:ascii="Times New Roman" w:eastAsia="Times New Roman" w:hAnsi="Times New Roman" w:cs="Times New Roman"/>
          <w:sz w:val="28"/>
          <w:szCs w:val="28"/>
        </w:rPr>
        <w:fldChar w:fldCharType="separate"/>
      </w:r>
      <w:r w:rsidR="00F22D57" w:rsidRPr="00F22D57">
        <w:rPr>
          <w:rFonts w:ascii="Times New Roman" w:hAnsi="Times New Roman" w:cs="Times New Roman"/>
          <w:sz w:val="28"/>
          <w:szCs w:val="24"/>
        </w:rPr>
        <w:t>(Laakso &amp; Multas, 2023, с. 453)</w:t>
      </w:r>
      <w:r w:rsidR="00F22D57">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w:t>
      </w:r>
    </w:p>
    <w:p w14:paraId="7DB360EE" w14:textId="5C380CA1" w:rsidR="004658E7" w:rsidRPr="004658E7" w:rsidRDefault="008728A6" w:rsidP="00AF26DF">
      <w:pPr>
        <w:spacing w:afterLines="60" w:after="144" w:line="240" w:lineRule="auto"/>
        <w:jc w:val="both"/>
        <w:rPr>
          <w:rFonts w:ascii="Times New Roman" w:eastAsia="Times New Roman" w:hAnsi="Times New Roman" w:cs="Times New Roman"/>
          <w:sz w:val="28"/>
          <w:szCs w:val="28"/>
        </w:rPr>
      </w:pPr>
      <w:r w:rsidRPr="004658E7">
        <w:rPr>
          <w:rFonts w:ascii="Times New Roman" w:eastAsia="Times New Roman" w:hAnsi="Times New Roman" w:cs="Times New Roman"/>
          <w:b/>
          <w:i/>
          <w:sz w:val="28"/>
          <w:szCs w:val="28"/>
        </w:rPr>
        <w:t>Іспанія</w:t>
      </w:r>
      <w:r>
        <w:rPr>
          <w:rFonts w:ascii="Times New Roman" w:eastAsia="Times New Roman" w:hAnsi="Times New Roman" w:cs="Times New Roman"/>
          <w:b/>
          <w:i/>
          <w:sz w:val="28"/>
          <w:szCs w:val="28"/>
        </w:rPr>
        <w:t>.</w:t>
      </w:r>
      <w:r w:rsidRPr="004658E7">
        <w:rPr>
          <w:rFonts w:ascii="Times New Roman" w:eastAsia="Times New Roman" w:hAnsi="Times New Roman" w:cs="Times New Roman"/>
          <w:sz w:val="28"/>
          <w:szCs w:val="28"/>
        </w:rPr>
        <w:t xml:space="preserve"> </w:t>
      </w:r>
      <w:r w:rsidR="004658E7" w:rsidRPr="004658E7">
        <w:rPr>
          <w:rFonts w:ascii="Times New Roman" w:eastAsia="Times New Roman" w:hAnsi="Times New Roman" w:cs="Times New Roman"/>
          <w:sz w:val="28"/>
          <w:szCs w:val="28"/>
        </w:rPr>
        <w:t xml:space="preserve">В Іспанії </w:t>
      </w:r>
      <w:r w:rsidR="00AF26DF">
        <w:rPr>
          <w:rFonts w:ascii="Times New Roman" w:eastAsia="Times New Roman" w:hAnsi="Times New Roman" w:cs="Times New Roman"/>
          <w:sz w:val="28"/>
          <w:szCs w:val="28"/>
        </w:rPr>
        <w:t xml:space="preserve">є </w:t>
      </w:r>
      <w:r w:rsidR="004658E7" w:rsidRPr="004658E7">
        <w:rPr>
          <w:rFonts w:ascii="Times New Roman" w:eastAsia="Times New Roman" w:hAnsi="Times New Roman" w:cs="Times New Roman"/>
          <w:sz w:val="28"/>
          <w:szCs w:val="28"/>
        </w:rPr>
        <w:t>три різні джерела фінансування для підтримки видання наукових журналів</w:t>
      </w:r>
      <w:r w:rsidR="00AF26DF">
        <w:rPr>
          <w:rFonts w:ascii="Times New Roman" w:eastAsia="Times New Roman" w:hAnsi="Times New Roman" w:cs="Times New Roman"/>
          <w:sz w:val="28"/>
          <w:szCs w:val="28"/>
        </w:rPr>
        <w:t xml:space="preserve">: 1) </w:t>
      </w:r>
      <w:r w:rsidR="004658E7" w:rsidRPr="004658E7">
        <w:rPr>
          <w:rFonts w:ascii="Times New Roman" w:eastAsia="Times New Roman" w:hAnsi="Times New Roman" w:cs="Times New Roman"/>
          <w:sz w:val="28"/>
          <w:szCs w:val="28"/>
        </w:rPr>
        <w:t>Міністерство культури і спорту Іспанії пропонує фінансування у розмірі 50 відсотків від загальних витрат журналу в галузі</w:t>
      </w:r>
      <w:r w:rsidR="00AF26DF">
        <w:rPr>
          <w:rFonts w:ascii="Times New Roman" w:eastAsia="Times New Roman" w:hAnsi="Times New Roman" w:cs="Times New Roman"/>
          <w:sz w:val="28"/>
          <w:szCs w:val="28"/>
        </w:rPr>
        <w:t xml:space="preserve"> соціальних і гуманітарних наук; 2) </w:t>
      </w:r>
      <w:r w:rsidR="004658E7" w:rsidRPr="004658E7">
        <w:rPr>
          <w:rFonts w:ascii="Times New Roman" w:eastAsia="Times New Roman" w:hAnsi="Times New Roman" w:cs="Times New Roman"/>
          <w:sz w:val="28"/>
          <w:szCs w:val="28"/>
        </w:rPr>
        <w:t xml:space="preserve">Університет </w:t>
      </w:r>
      <w:proofErr w:type="spellStart"/>
      <w:r w:rsidR="004658E7" w:rsidRPr="004658E7">
        <w:rPr>
          <w:rFonts w:ascii="Times New Roman" w:eastAsia="Times New Roman" w:hAnsi="Times New Roman" w:cs="Times New Roman"/>
          <w:sz w:val="28"/>
          <w:szCs w:val="28"/>
        </w:rPr>
        <w:t>Гранади</w:t>
      </w:r>
      <w:proofErr w:type="spellEnd"/>
      <w:r w:rsidR="004658E7" w:rsidRPr="004658E7">
        <w:rPr>
          <w:rFonts w:ascii="Times New Roman" w:eastAsia="Times New Roman" w:hAnsi="Times New Roman" w:cs="Times New Roman"/>
          <w:sz w:val="28"/>
          <w:szCs w:val="28"/>
        </w:rPr>
        <w:t xml:space="preserve"> підтримує новоствор</w:t>
      </w:r>
      <w:r w:rsidR="00AF26DF">
        <w:rPr>
          <w:rFonts w:ascii="Times New Roman" w:eastAsia="Times New Roman" w:hAnsi="Times New Roman" w:cs="Times New Roman"/>
          <w:sz w:val="28"/>
          <w:szCs w:val="28"/>
        </w:rPr>
        <w:t>ені журнали грантом у розмірі 3</w:t>
      </w:r>
      <w:r w:rsidR="004658E7" w:rsidRPr="004658E7">
        <w:rPr>
          <w:rFonts w:ascii="Times New Roman" w:eastAsia="Times New Roman" w:hAnsi="Times New Roman" w:cs="Times New Roman"/>
          <w:sz w:val="28"/>
          <w:szCs w:val="28"/>
        </w:rPr>
        <w:t xml:space="preserve">-4 </w:t>
      </w:r>
      <w:r w:rsidR="00AF26DF">
        <w:rPr>
          <w:rFonts w:ascii="Times New Roman" w:eastAsia="Times New Roman" w:hAnsi="Times New Roman" w:cs="Times New Roman"/>
          <w:sz w:val="28"/>
          <w:szCs w:val="28"/>
        </w:rPr>
        <w:t>тис.</w:t>
      </w:r>
      <w:r w:rsidR="004658E7" w:rsidRPr="004658E7">
        <w:rPr>
          <w:rFonts w:ascii="Times New Roman" w:eastAsia="Times New Roman" w:hAnsi="Times New Roman" w:cs="Times New Roman"/>
          <w:sz w:val="28"/>
          <w:szCs w:val="28"/>
        </w:rPr>
        <w:t xml:space="preserve"> євро </w:t>
      </w:r>
      <w:r w:rsidR="00AF26DF">
        <w:rPr>
          <w:rFonts w:ascii="Times New Roman" w:eastAsia="Times New Roman" w:hAnsi="Times New Roman" w:cs="Times New Roman"/>
          <w:sz w:val="28"/>
          <w:szCs w:val="28"/>
        </w:rPr>
        <w:t>один раз на</w:t>
      </w:r>
      <w:r w:rsidR="004658E7" w:rsidRPr="004658E7">
        <w:rPr>
          <w:rFonts w:ascii="Times New Roman" w:eastAsia="Times New Roman" w:hAnsi="Times New Roman" w:cs="Times New Roman"/>
          <w:sz w:val="28"/>
          <w:szCs w:val="28"/>
        </w:rPr>
        <w:t xml:space="preserve"> 1-3 роки. Цей щорічний грантовий конкурс призначений лише для журналів</w:t>
      </w:r>
      <w:r w:rsidR="00AF26DF">
        <w:rPr>
          <w:rFonts w:ascii="Times New Roman" w:eastAsia="Times New Roman" w:hAnsi="Times New Roman" w:cs="Times New Roman"/>
          <w:sz w:val="28"/>
          <w:szCs w:val="28"/>
        </w:rPr>
        <w:t xml:space="preserve"> </w:t>
      </w:r>
      <w:proofErr w:type="spellStart"/>
      <w:r w:rsidR="004658E7" w:rsidRPr="004658E7">
        <w:rPr>
          <w:rFonts w:ascii="Times New Roman" w:eastAsia="Times New Roman" w:hAnsi="Times New Roman" w:cs="Times New Roman"/>
          <w:sz w:val="28"/>
          <w:szCs w:val="28"/>
        </w:rPr>
        <w:t>Гранадського</w:t>
      </w:r>
      <w:proofErr w:type="spellEnd"/>
      <w:r w:rsidR="004658E7" w:rsidRPr="004658E7">
        <w:rPr>
          <w:rFonts w:ascii="Times New Roman" w:eastAsia="Times New Roman" w:hAnsi="Times New Roman" w:cs="Times New Roman"/>
          <w:sz w:val="28"/>
          <w:szCs w:val="28"/>
        </w:rPr>
        <w:t xml:space="preserve"> університету</w:t>
      </w:r>
      <w:r w:rsidR="00AF26DF">
        <w:rPr>
          <w:rFonts w:ascii="Times New Roman" w:eastAsia="Times New Roman" w:hAnsi="Times New Roman" w:cs="Times New Roman"/>
          <w:sz w:val="28"/>
          <w:szCs w:val="28"/>
        </w:rPr>
        <w:t>; 3)</w:t>
      </w:r>
      <w:r w:rsidR="004658E7" w:rsidRPr="004658E7">
        <w:rPr>
          <w:rFonts w:ascii="Times New Roman" w:eastAsia="Times New Roman" w:hAnsi="Times New Roman" w:cs="Times New Roman"/>
          <w:sz w:val="28"/>
          <w:szCs w:val="28"/>
        </w:rPr>
        <w:t xml:space="preserve"> </w:t>
      </w:r>
      <w:r w:rsidR="00AF26DF">
        <w:rPr>
          <w:rFonts w:ascii="Times New Roman" w:eastAsia="Times New Roman" w:hAnsi="Times New Roman" w:cs="Times New Roman"/>
          <w:sz w:val="28"/>
          <w:szCs w:val="28"/>
        </w:rPr>
        <w:t xml:space="preserve">у межах фінансування наукових досліджень </w:t>
      </w:r>
      <w:r w:rsidR="004658E7" w:rsidRPr="004658E7">
        <w:rPr>
          <w:rFonts w:ascii="Times New Roman" w:eastAsia="Times New Roman" w:hAnsi="Times New Roman" w:cs="Times New Roman"/>
          <w:sz w:val="28"/>
          <w:szCs w:val="28"/>
        </w:rPr>
        <w:t>Національни</w:t>
      </w:r>
      <w:r w:rsidR="00AF26DF">
        <w:rPr>
          <w:rFonts w:ascii="Times New Roman" w:eastAsia="Times New Roman" w:hAnsi="Times New Roman" w:cs="Times New Roman"/>
          <w:sz w:val="28"/>
          <w:szCs w:val="28"/>
        </w:rPr>
        <w:t xml:space="preserve">м дослідницьким </w:t>
      </w:r>
      <w:r w:rsidR="004658E7" w:rsidRPr="004658E7">
        <w:rPr>
          <w:rFonts w:ascii="Times New Roman" w:eastAsia="Times New Roman" w:hAnsi="Times New Roman" w:cs="Times New Roman"/>
          <w:sz w:val="28"/>
          <w:szCs w:val="28"/>
        </w:rPr>
        <w:t>фонд</w:t>
      </w:r>
      <w:r w:rsidR="00AF26DF">
        <w:rPr>
          <w:rFonts w:ascii="Times New Roman" w:eastAsia="Times New Roman" w:hAnsi="Times New Roman" w:cs="Times New Roman"/>
          <w:sz w:val="28"/>
          <w:szCs w:val="28"/>
        </w:rPr>
        <w:t>ом Іспанії редакції наукових журналів також можуть отрима</w:t>
      </w:r>
      <w:r>
        <w:rPr>
          <w:rFonts w:ascii="Times New Roman" w:eastAsia="Times New Roman" w:hAnsi="Times New Roman" w:cs="Times New Roman"/>
          <w:sz w:val="28"/>
          <w:szCs w:val="28"/>
        </w:rPr>
        <w:t>т</w:t>
      </w:r>
      <w:r w:rsidR="00AF26DF">
        <w:rPr>
          <w:rFonts w:ascii="Times New Roman" w:eastAsia="Times New Roman" w:hAnsi="Times New Roman" w:cs="Times New Roman"/>
          <w:sz w:val="28"/>
          <w:szCs w:val="28"/>
        </w:rPr>
        <w:t xml:space="preserve">и певне фінансування </w:t>
      </w:r>
      <w:r w:rsidR="00AF26DF">
        <w:rPr>
          <w:rFonts w:ascii="Times New Roman" w:eastAsia="Times New Roman" w:hAnsi="Times New Roman" w:cs="Times New Roman"/>
          <w:sz w:val="28"/>
          <w:szCs w:val="28"/>
        </w:rPr>
        <w:fldChar w:fldCharType="begin"/>
      </w:r>
      <w:r w:rsidR="00AF26DF">
        <w:rPr>
          <w:rFonts w:ascii="Times New Roman" w:eastAsia="Times New Roman" w:hAnsi="Times New Roman" w:cs="Times New Roman"/>
          <w:sz w:val="28"/>
          <w:szCs w:val="28"/>
        </w:rPr>
        <w:instrText xml:space="preserve"> ADDIN ZOTERO_ITEM CSL_CITATION {"citationID":"kzbQIuK7","properties":{"formattedCitation":"(Laakso &amp; Multas, 2023, \\uc0\\u1089{}. 454)","plainCitation":"(Laakso &amp; Multas, 2023, с. 454)","noteIndex":0},"citationItems":[{"id":105,"uris":["http://zotero.org/users/12050469/items/ABRD2XIZ"],"itemData":{"id":105,"type":"article-journal","abstract":"Abstract\n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publishers","volume":"50","author":[{"family":"Laakso","given":"Mikael"},{"family":"Multas","given":"Anna-Maija"}],"issued":{"date-parts":[["2023",6,15]]}},"locator":"454","label":"page"}],"schema":"https://github.com/citation-style-language/schema/raw/master/csl-citation.json"} </w:instrText>
      </w:r>
      <w:r w:rsidR="00AF26DF">
        <w:rPr>
          <w:rFonts w:ascii="Times New Roman" w:eastAsia="Times New Roman" w:hAnsi="Times New Roman" w:cs="Times New Roman"/>
          <w:sz w:val="28"/>
          <w:szCs w:val="28"/>
        </w:rPr>
        <w:fldChar w:fldCharType="separate"/>
      </w:r>
      <w:r w:rsidR="00AF26DF" w:rsidRPr="00AF26DF">
        <w:rPr>
          <w:rFonts w:ascii="Times New Roman" w:hAnsi="Times New Roman" w:cs="Times New Roman"/>
          <w:sz w:val="28"/>
          <w:szCs w:val="24"/>
        </w:rPr>
        <w:t>(</w:t>
      </w:r>
      <w:proofErr w:type="spellStart"/>
      <w:r w:rsidR="00AF26DF" w:rsidRPr="00AF26DF">
        <w:rPr>
          <w:rFonts w:ascii="Times New Roman" w:hAnsi="Times New Roman" w:cs="Times New Roman"/>
          <w:sz w:val="28"/>
          <w:szCs w:val="24"/>
        </w:rPr>
        <w:t>Laakso</w:t>
      </w:r>
      <w:proofErr w:type="spellEnd"/>
      <w:r w:rsidR="00AF26DF" w:rsidRPr="00AF26DF">
        <w:rPr>
          <w:rFonts w:ascii="Times New Roman" w:hAnsi="Times New Roman" w:cs="Times New Roman"/>
          <w:sz w:val="28"/>
          <w:szCs w:val="24"/>
        </w:rPr>
        <w:t xml:space="preserve"> &amp; </w:t>
      </w:r>
      <w:proofErr w:type="spellStart"/>
      <w:r w:rsidR="00AF26DF" w:rsidRPr="00AF26DF">
        <w:rPr>
          <w:rFonts w:ascii="Times New Roman" w:hAnsi="Times New Roman" w:cs="Times New Roman"/>
          <w:sz w:val="28"/>
          <w:szCs w:val="24"/>
        </w:rPr>
        <w:t>Multas</w:t>
      </w:r>
      <w:proofErr w:type="spellEnd"/>
      <w:r w:rsidR="00AF26DF" w:rsidRPr="00AF26DF">
        <w:rPr>
          <w:rFonts w:ascii="Times New Roman" w:hAnsi="Times New Roman" w:cs="Times New Roman"/>
          <w:sz w:val="28"/>
          <w:szCs w:val="24"/>
        </w:rPr>
        <w:t>, 2023, с. 454)</w:t>
      </w:r>
      <w:r w:rsidR="00AF26DF">
        <w:rPr>
          <w:rFonts w:ascii="Times New Roman" w:eastAsia="Times New Roman" w:hAnsi="Times New Roman" w:cs="Times New Roman"/>
          <w:sz w:val="28"/>
          <w:szCs w:val="28"/>
        </w:rPr>
        <w:fldChar w:fldCharType="end"/>
      </w:r>
      <w:r w:rsidR="00AF26DF">
        <w:rPr>
          <w:rFonts w:ascii="Times New Roman" w:eastAsia="Times New Roman" w:hAnsi="Times New Roman" w:cs="Times New Roman"/>
          <w:sz w:val="28"/>
          <w:szCs w:val="28"/>
        </w:rPr>
        <w:t>.</w:t>
      </w:r>
    </w:p>
    <w:p w14:paraId="66F3B973" w14:textId="0C2B1CF8" w:rsidR="00AC1FAD" w:rsidRPr="007222D2" w:rsidRDefault="00AC1FAD" w:rsidP="00AF1025">
      <w:pPr>
        <w:spacing w:afterLines="60" w:after="144" w:line="240" w:lineRule="auto"/>
        <w:jc w:val="both"/>
        <w:rPr>
          <w:rFonts w:ascii="Times New Roman" w:eastAsia="Times New Roman" w:hAnsi="Times New Roman" w:cs="Times New Roman"/>
          <w:sz w:val="28"/>
          <w:szCs w:val="28"/>
        </w:rPr>
      </w:pPr>
      <w:r w:rsidRPr="00AC1FAD">
        <w:rPr>
          <w:rFonts w:ascii="Times New Roman" w:eastAsia="Times New Roman" w:hAnsi="Times New Roman" w:cs="Times New Roman"/>
          <w:b/>
          <w:i/>
          <w:sz w:val="28"/>
          <w:szCs w:val="28"/>
        </w:rPr>
        <w:t>Німеччина</w:t>
      </w:r>
      <w:r w:rsidRPr="008728A6">
        <w:rPr>
          <w:rFonts w:ascii="Times New Roman" w:eastAsia="Times New Roman" w:hAnsi="Times New Roman" w:cs="Times New Roman"/>
          <w:b/>
          <w:bCs/>
          <w:sz w:val="28"/>
          <w:szCs w:val="28"/>
        </w:rPr>
        <w:t>.</w:t>
      </w:r>
      <w:r w:rsidR="00AF1025">
        <w:rPr>
          <w:rFonts w:ascii="Times New Roman" w:eastAsia="Times New Roman" w:hAnsi="Times New Roman" w:cs="Times New Roman"/>
          <w:sz w:val="28"/>
          <w:szCs w:val="28"/>
        </w:rPr>
        <w:t xml:space="preserve"> </w:t>
      </w:r>
      <w:r w:rsidR="00AF1025" w:rsidRPr="00AF1025">
        <w:rPr>
          <w:rFonts w:ascii="Times New Roman" w:eastAsia="Times New Roman" w:hAnsi="Times New Roman" w:cs="Times New Roman"/>
          <w:sz w:val="28"/>
          <w:szCs w:val="28"/>
        </w:rPr>
        <w:t xml:space="preserve">У Німеччині були проведені конкурсні раунди фінансування через </w:t>
      </w:r>
      <w:r w:rsidR="008A4C99">
        <w:rPr>
          <w:rFonts w:ascii="Times New Roman" w:eastAsia="Times New Roman" w:hAnsi="Times New Roman" w:cs="Times New Roman"/>
          <w:sz w:val="28"/>
          <w:szCs w:val="28"/>
        </w:rPr>
        <w:t xml:space="preserve"> </w:t>
      </w:r>
      <w:r w:rsidR="00AF1025" w:rsidRPr="00AF1025">
        <w:rPr>
          <w:rFonts w:ascii="Times New Roman" w:eastAsia="Times New Roman" w:hAnsi="Times New Roman" w:cs="Times New Roman"/>
          <w:sz w:val="28"/>
          <w:szCs w:val="28"/>
        </w:rPr>
        <w:t>Німецький</w:t>
      </w:r>
      <w:r w:rsidR="00AF1025">
        <w:rPr>
          <w:rFonts w:ascii="Times New Roman" w:eastAsia="Times New Roman" w:hAnsi="Times New Roman" w:cs="Times New Roman"/>
          <w:sz w:val="28"/>
          <w:szCs w:val="28"/>
        </w:rPr>
        <w:t xml:space="preserve"> </w:t>
      </w:r>
      <w:r w:rsidR="008A4C99">
        <w:rPr>
          <w:rFonts w:ascii="Times New Roman" w:eastAsia="Times New Roman" w:hAnsi="Times New Roman" w:cs="Times New Roman"/>
          <w:sz w:val="28"/>
          <w:szCs w:val="28"/>
        </w:rPr>
        <w:t>д</w:t>
      </w:r>
      <w:r w:rsidR="00AF1025" w:rsidRPr="00AF1025">
        <w:rPr>
          <w:rFonts w:ascii="Times New Roman" w:eastAsia="Times New Roman" w:hAnsi="Times New Roman" w:cs="Times New Roman"/>
          <w:sz w:val="28"/>
          <w:szCs w:val="28"/>
        </w:rPr>
        <w:t>ослідницький фонд Німеччини. Він не призначений для постійного</w:t>
      </w:r>
      <w:r w:rsidR="008728A6">
        <w:rPr>
          <w:rFonts w:ascii="Times New Roman" w:eastAsia="Times New Roman" w:hAnsi="Times New Roman" w:cs="Times New Roman"/>
          <w:sz w:val="28"/>
          <w:szCs w:val="28"/>
        </w:rPr>
        <w:t xml:space="preserve"> </w:t>
      </w:r>
      <w:r w:rsidR="00AF1025" w:rsidRPr="00AF1025">
        <w:rPr>
          <w:rFonts w:ascii="Times New Roman" w:eastAsia="Times New Roman" w:hAnsi="Times New Roman" w:cs="Times New Roman"/>
          <w:sz w:val="28"/>
          <w:szCs w:val="28"/>
        </w:rPr>
        <w:t xml:space="preserve">фінансування і </w:t>
      </w:r>
      <w:r w:rsidR="008728A6">
        <w:rPr>
          <w:rFonts w:ascii="Times New Roman" w:eastAsia="Times New Roman" w:hAnsi="Times New Roman" w:cs="Times New Roman"/>
          <w:sz w:val="28"/>
          <w:szCs w:val="28"/>
        </w:rPr>
        <w:t>орієнтований переважно на журнали</w:t>
      </w:r>
      <w:r w:rsidR="00AF1025" w:rsidRPr="00AF1025">
        <w:rPr>
          <w:rFonts w:ascii="Times New Roman" w:eastAsia="Times New Roman" w:hAnsi="Times New Roman" w:cs="Times New Roman"/>
          <w:sz w:val="28"/>
          <w:szCs w:val="28"/>
        </w:rPr>
        <w:t>, які перебувають на стадії переходу</w:t>
      </w:r>
      <w:r w:rsidR="008728A6">
        <w:rPr>
          <w:rFonts w:ascii="Times New Roman" w:eastAsia="Times New Roman" w:hAnsi="Times New Roman" w:cs="Times New Roman"/>
          <w:sz w:val="28"/>
          <w:szCs w:val="28"/>
        </w:rPr>
        <w:t xml:space="preserve"> </w:t>
      </w:r>
      <w:r w:rsidR="00AF1025" w:rsidRPr="00AF1025">
        <w:rPr>
          <w:rFonts w:ascii="Times New Roman" w:eastAsia="Times New Roman" w:hAnsi="Times New Roman" w:cs="Times New Roman"/>
          <w:sz w:val="28"/>
          <w:szCs w:val="28"/>
        </w:rPr>
        <w:t>до відкритого доступу</w:t>
      </w:r>
      <w:r w:rsidR="008728A6">
        <w:rPr>
          <w:rFonts w:ascii="Times New Roman" w:eastAsia="Times New Roman" w:hAnsi="Times New Roman" w:cs="Times New Roman"/>
          <w:sz w:val="28"/>
          <w:szCs w:val="28"/>
        </w:rPr>
        <w:t xml:space="preserve"> </w:t>
      </w:r>
      <w:r w:rsidR="008728A6">
        <w:rPr>
          <w:rFonts w:ascii="Times New Roman" w:eastAsia="Times New Roman" w:hAnsi="Times New Roman" w:cs="Times New Roman"/>
          <w:sz w:val="28"/>
          <w:szCs w:val="28"/>
        </w:rPr>
        <w:fldChar w:fldCharType="begin"/>
      </w:r>
      <w:r w:rsidR="008728A6">
        <w:rPr>
          <w:rFonts w:ascii="Times New Roman" w:eastAsia="Times New Roman" w:hAnsi="Times New Roman" w:cs="Times New Roman"/>
          <w:sz w:val="28"/>
          <w:szCs w:val="28"/>
        </w:rPr>
        <w:instrText xml:space="preserve"> ADDIN ZOTERO_ITEM CSL_CITATION {"citationID":"kzbQIuK7","properties":{"formattedCitation":"(Laakso &amp; Multas, 2023, \\uc0\\u1089{}. 454)","plainCitation":"(Laakso &amp; Multas, 2023, с. 454)","noteIndex":0},"citationItems":[{"id":105,"uris":["http://zotero.org/users/12050469/items/ABRD2XIZ"],"itemData":{"id":105,"type":"article-journal","abstract":"Abstract\n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publishers","volume":"50","author":[{"family":"Laakso","given":"Mikael"},{"family":"Multas","given":"Anna-Maija"}],"issued":{"date-parts":[["2023",6,15]]}},"locator":"454","label":"page"}],"schema":"https://github.com/citation-style-language/schema/raw/master/csl-citation.json"} </w:instrText>
      </w:r>
      <w:r w:rsidR="008728A6">
        <w:rPr>
          <w:rFonts w:ascii="Times New Roman" w:eastAsia="Times New Roman" w:hAnsi="Times New Roman" w:cs="Times New Roman"/>
          <w:sz w:val="28"/>
          <w:szCs w:val="28"/>
        </w:rPr>
        <w:fldChar w:fldCharType="separate"/>
      </w:r>
      <w:r w:rsidR="008728A6" w:rsidRPr="00AF26DF">
        <w:rPr>
          <w:rFonts w:ascii="Times New Roman" w:hAnsi="Times New Roman" w:cs="Times New Roman"/>
          <w:sz w:val="28"/>
          <w:szCs w:val="24"/>
        </w:rPr>
        <w:t>(</w:t>
      </w:r>
      <w:proofErr w:type="spellStart"/>
      <w:r w:rsidR="008728A6" w:rsidRPr="00AF26DF">
        <w:rPr>
          <w:rFonts w:ascii="Times New Roman" w:hAnsi="Times New Roman" w:cs="Times New Roman"/>
          <w:sz w:val="28"/>
          <w:szCs w:val="24"/>
        </w:rPr>
        <w:t>Laakso</w:t>
      </w:r>
      <w:proofErr w:type="spellEnd"/>
      <w:r w:rsidR="008728A6" w:rsidRPr="00AF26DF">
        <w:rPr>
          <w:rFonts w:ascii="Times New Roman" w:hAnsi="Times New Roman" w:cs="Times New Roman"/>
          <w:sz w:val="28"/>
          <w:szCs w:val="24"/>
        </w:rPr>
        <w:t xml:space="preserve"> &amp; </w:t>
      </w:r>
      <w:proofErr w:type="spellStart"/>
      <w:r w:rsidR="008728A6" w:rsidRPr="00AF26DF">
        <w:rPr>
          <w:rFonts w:ascii="Times New Roman" w:hAnsi="Times New Roman" w:cs="Times New Roman"/>
          <w:sz w:val="28"/>
          <w:szCs w:val="24"/>
        </w:rPr>
        <w:t>Multas</w:t>
      </w:r>
      <w:proofErr w:type="spellEnd"/>
      <w:r w:rsidR="008728A6" w:rsidRPr="00AF26DF">
        <w:rPr>
          <w:rFonts w:ascii="Times New Roman" w:hAnsi="Times New Roman" w:cs="Times New Roman"/>
          <w:sz w:val="28"/>
          <w:szCs w:val="24"/>
        </w:rPr>
        <w:t>, 2023, с. 45</w:t>
      </w:r>
      <w:r w:rsidR="008728A6">
        <w:rPr>
          <w:rFonts w:ascii="Times New Roman" w:hAnsi="Times New Roman" w:cs="Times New Roman"/>
          <w:sz w:val="28"/>
          <w:szCs w:val="24"/>
        </w:rPr>
        <w:t>3</w:t>
      </w:r>
      <w:r w:rsidR="008728A6" w:rsidRPr="00AF26DF">
        <w:rPr>
          <w:rFonts w:ascii="Times New Roman" w:hAnsi="Times New Roman" w:cs="Times New Roman"/>
          <w:sz w:val="28"/>
          <w:szCs w:val="24"/>
        </w:rPr>
        <w:t>)</w:t>
      </w:r>
      <w:r w:rsidR="008728A6">
        <w:rPr>
          <w:rFonts w:ascii="Times New Roman" w:eastAsia="Times New Roman" w:hAnsi="Times New Roman" w:cs="Times New Roman"/>
          <w:sz w:val="28"/>
          <w:szCs w:val="28"/>
        </w:rPr>
        <w:fldChar w:fldCharType="end"/>
      </w:r>
      <w:r w:rsidR="00AF1025" w:rsidRPr="00AF1025">
        <w:rPr>
          <w:rFonts w:ascii="Times New Roman" w:eastAsia="Times New Roman" w:hAnsi="Times New Roman" w:cs="Times New Roman"/>
          <w:sz w:val="28"/>
          <w:szCs w:val="28"/>
        </w:rPr>
        <w:t>.</w:t>
      </w:r>
    </w:p>
    <w:p w14:paraId="09FE230E" w14:textId="61FBFD40" w:rsidR="007222D2" w:rsidRPr="007222D2" w:rsidRDefault="008728A6" w:rsidP="007222D2">
      <w:pPr>
        <w:widowControl w:val="0"/>
        <w:autoSpaceDE w:val="0"/>
        <w:autoSpaceDN w:val="0"/>
        <w:adjustRightInd w:val="0"/>
        <w:spacing w:afterLines="60" w:after="144" w:line="240" w:lineRule="auto"/>
        <w:jc w:val="both"/>
        <w:rPr>
          <w:rFonts w:ascii="Times New Roman" w:hAnsi="Times New Roman" w:cs="Times New Roman"/>
          <w:sz w:val="28"/>
          <w:szCs w:val="28"/>
        </w:rPr>
      </w:pPr>
      <w:r>
        <w:rPr>
          <w:rFonts w:ascii="Times New Roman" w:eastAsia="Times New Roman" w:hAnsi="Times New Roman" w:cs="Times New Roman"/>
          <w:b/>
          <w:i/>
          <w:sz w:val="28"/>
          <w:szCs w:val="28"/>
        </w:rPr>
        <w:t>Норвегія</w:t>
      </w:r>
      <w:r>
        <w:rPr>
          <w:rFonts w:ascii="Times New Roman" w:eastAsia="Times New Roman" w:hAnsi="Times New Roman" w:cs="Times New Roman"/>
          <w:b/>
          <w:i/>
          <w:sz w:val="28"/>
          <w:szCs w:val="28"/>
        </w:rPr>
        <w:t>.</w:t>
      </w:r>
      <w:r w:rsidRPr="007222D2">
        <w:rPr>
          <w:rFonts w:ascii="Times New Roman" w:eastAsia="Times New Roman" w:hAnsi="Times New Roman" w:cs="Times New Roman"/>
          <w:sz w:val="28"/>
          <w:szCs w:val="28"/>
        </w:rPr>
        <w:t xml:space="preserve"> </w:t>
      </w:r>
      <w:proofErr w:type="spellStart"/>
      <w:r w:rsidR="007B14DE" w:rsidRPr="007222D2">
        <w:rPr>
          <w:rFonts w:ascii="Times New Roman" w:eastAsia="Times New Roman" w:hAnsi="Times New Roman" w:cs="Times New Roman"/>
          <w:sz w:val="28"/>
          <w:szCs w:val="28"/>
        </w:rPr>
        <w:t>Норвегія</w:t>
      </w:r>
      <w:proofErr w:type="spellEnd"/>
      <w:r w:rsidR="007B14DE" w:rsidRPr="007222D2">
        <w:rPr>
          <w:rFonts w:ascii="Times New Roman" w:eastAsia="Times New Roman" w:hAnsi="Times New Roman" w:cs="Times New Roman"/>
          <w:sz w:val="28"/>
          <w:szCs w:val="28"/>
        </w:rPr>
        <w:t xml:space="preserve"> переважно фінансує журнали в рамках консорціуму кураторських журналів, і не існує порталу для публікації журналів на національному рівні. Натомість є велика кількість університетських платформ наукових журналів відкритого доступу, </w:t>
      </w:r>
      <w:r w:rsidR="007222D2" w:rsidRPr="007222D2">
        <w:rPr>
          <w:rFonts w:ascii="Times New Roman" w:eastAsia="Times New Roman" w:hAnsi="Times New Roman" w:cs="Times New Roman"/>
          <w:sz w:val="28"/>
          <w:szCs w:val="28"/>
        </w:rPr>
        <w:t xml:space="preserve">на яких часто представлено багато </w:t>
      </w:r>
      <w:r w:rsidR="007B14DE" w:rsidRPr="007222D2">
        <w:rPr>
          <w:rFonts w:ascii="Times New Roman" w:eastAsia="Times New Roman" w:hAnsi="Times New Roman" w:cs="Times New Roman"/>
          <w:sz w:val="28"/>
          <w:szCs w:val="28"/>
        </w:rPr>
        <w:t>журналів</w:t>
      </w:r>
      <w:r w:rsidR="007222D2" w:rsidRPr="007222D2">
        <w:rPr>
          <w:rFonts w:ascii="Times New Roman" w:eastAsia="Times New Roman" w:hAnsi="Times New Roman" w:cs="Times New Roman"/>
          <w:sz w:val="28"/>
          <w:szCs w:val="28"/>
        </w:rPr>
        <w:t xml:space="preserve"> </w:t>
      </w:r>
      <w:r w:rsidR="007222D2" w:rsidRPr="007222D2">
        <w:rPr>
          <w:rFonts w:ascii="Times New Roman" w:hAnsi="Times New Roman" w:cs="Times New Roman"/>
          <w:sz w:val="28"/>
          <w:szCs w:val="28"/>
        </w:rPr>
        <w:t>(</w:t>
      </w:r>
      <w:proofErr w:type="spellStart"/>
      <w:r w:rsidR="007222D2" w:rsidRPr="007222D2">
        <w:rPr>
          <w:rFonts w:ascii="Times New Roman" w:hAnsi="Times New Roman" w:cs="Times New Roman"/>
          <w:sz w:val="28"/>
          <w:szCs w:val="28"/>
        </w:rPr>
        <w:t>Laakso</w:t>
      </w:r>
      <w:proofErr w:type="spellEnd"/>
      <w:r w:rsidR="007222D2" w:rsidRPr="007222D2">
        <w:rPr>
          <w:rFonts w:ascii="Times New Roman" w:hAnsi="Times New Roman" w:cs="Times New Roman"/>
          <w:sz w:val="28"/>
          <w:szCs w:val="28"/>
        </w:rPr>
        <w:t xml:space="preserve"> &amp; </w:t>
      </w:r>
      <w:proofErr w:type="spellStart"/>
      <w:r w:rsidR="007222D2" w:rsidRPr="007222D2">
        <w:rPr>
          <w:rFonts w:ascii="Times New Roman" w:hAnsi="Times New Roman" w:cs="Times New Roman"/>
          <w:sz w:val="28"/>
          <w:szCs w:val="28"/>
        </w:rPr>
        <w:t>Multas</w:t>
      </w:r>
      <w:proofErr w:type="spellEnd"/>
      <w:r w:rsidR="007222D2" w:rsidRPr="007222D2">
        <w:rPr>
          <w:rFonts w:ascii="Times New Roman" w:hAnsi="Times New Roman" w:cs="Times New Roman"/>
          <w:sz w:val="28"/>
          <w:szCs w:val="28"/>
        </w:rPr>
        <w:t xml:space="preserve">, 2023, с. 453). </w:t>
      </w:r>
    </w:p>
    <w:p w14:paraId="7149838E" w14:textId="277A67E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 xml:space="preserve">Польща. </w:t>
      </w:r>
      <w:r w:rsidRPr="007222D2">
        <w:rPr>
          <w:rFonts w:ascii="Times New Roman" w:eastAsia="Times New Roman" w:hAnsi="Times New Roman" w:cs="Times New Roman"/>
          <w:sz w:val="28"/>
          <w:szCs w:val="28"/>
        </w:rPr>
        <w:t xml:space="preserve">Метою програми «Розвиток наукових журналів» є підтримка польських наукових журналів у реалізації стратегії їх розвитку, зокрема діяльність, спрямовану на підвищення рівня редакційно-видавничих практик, збільшення впливу журналів на розвиток науки та інтеграцію у міжнародний науковий простір. Програма функціонує у рамках допомоги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minimis</w:t>
      </w:r>
      <w:proofErr w:type="spellEnd"/>
      <w:r w:rsidRPr="007222D2">
        <w:rPr>
          <w:rFonts w:ascii="Times New Roman" w:eastAsia="Times New Roman" w:hAnsi="Times New Roman" w:cs="Times New Roman"/>
          <w:sz w:val="28"/>
          <w:szCs w:val="28"/>
        </w:rPr>
        <w:t xml:space="preserve"> за програмою «Створення наукових журналів» відповідно до положень Регламенту Комісії (ЄС) № 1407/2013 від 18 грудня 2013 року щодо застосування ст. 107 та 108 Договору про функціонування Європейського Союзу до допомоги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minimis</w:t>
      </w:r>
      <w:proofErr w:type="spellEnd"/>
      <w:r w:rsidRPr="007222D2">
        <w:rPr>
          <w:rFonts w:ascii="Times New Roman" w:eastAsia="Times New Roman" w:hAnsi="Times New Roman" w:cs="Times New Roman"/>
          <w:sz w:val="28"/>
          <w:szCs w:val="28"/>
        </w:rPr>
        <w:t xml:space="preserve">. Від 1 січня 2024 року його замінила нова постанова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2023/2831 від 13 грудня 2023 року про застосування ст. 107 та 108 Договору про функціонування Європейського Союзу до допомоги </w:t>
      </w:r>
      <w:proofErr w:type="spellStart"/>
      <w:r w:rsidRPr="007222D2">
        <w:rPr>
          <w:rFonts w:ascii="Times New Roman" w:eastAsia="Times New Roman" w:hAnsi="Times New Roman" w:cs="Times New Roman"/>
          <w:sz w:val="28"/>
          <w:szCs w:val="28"/>
        </w:rPr>
        <w:t>de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minimis</w:t>
      </w:r>
      <w:proofErr w:type="spellEnd"/>
      <w:r w:rsidRPr="007222D2">
        <w:rPr>
          <w:rFonts w:ascii="Times New Roman" w:eastAsia="Times New Roman" w:hAnsi="Times New Roman" w:cs="Times New Roman"/>
          <w:b/>
          <w:i/>
          <w:sz w:val="28"/>
          <w:szCs w:val="28"/>
        </w:rPr>
        <w:t xml:space="preserve"> </w:t>
      </w:r>
      <w:r w:rsidR="00B61E94" w:rsidRPr="007222D2">
        <w:rPr>
          <w:rFonts w:ascii="Times New Roman" w:eastAsia="Times New Roman" w:hAnsi="Times New Roman" w:cs="Times New Roman"/>
          <w:b/>
          <w:i/>
          <w:sz w:val="28"/>
          <w:szCs w:val="28"/>
        </w:rPr>
        <w:fldChar w:fldCharType="begin"/>
      </w:r>
      <w:r w:rsidR="00796F03">
        <w:rPr>
          <w:rFonts w:ascii="Times New Roman" w:eastAsia="Times New Roman" w:hAnsi="Times New Roman" w:cs="Times New Roman"/>
          <w:b/>
          <w:i/>
          <w:sz w:val="28"/>
          <w:szCs w:val="28"/>
        </w:rPr>
        <w:instrText xml:space="preserve"> ADDIN ZOTERO_ITEM CSL_CITATION {"citationID":"FJxOXhCT","properties":{"formattedCitation":"(Monika Sewastianowicz, 2024)","plainCitation":"(Monika Sewastianowicz, 2024)","noteIndex":0},"citationItems":[{"id":115,"uris":["http://zotero.org/users/12050469/items/4MJZRLM8"],"itemData":{"id":115,"type":"webpage","container-title":"Prawo.pl","title":"Więcej czasu na uzyskanie dofinasowania dla czasopisma naukowego","URL":"https://www.prawo.pl/student/pomoc-de-minimis-na-rozwoj-czasopism-naukowych,525767.html","author":[{"literal":"Monika Sewastianowicz"}],"issued":{"date-parts":[["2024",3,5]]}}}],"schema":"https://github.com/citation-style-language/schema/raw/master/csl-citation.json"} </w:instrText>
      </w:r>
      <w:r w:rsidR="00B61E94" w:rsidRPr="007222D2">
        <w:rPr>
          <w:rFonts w:ascii="Times New Roman" w:eastAsia="Times New Roman" w:hAnsi="Times New Roman" w:cs="Times New Roman"/>
          <w:b/>
          <w:i/>
          <w:sz w:val="28"/>
          <w:szCs w:val="28"/>
        </w:rPr>
        <w:fldChar w:fldCharType="separate"/>
      </w:r>
      <w:r w:rsidR="00B61E94" w:rsidRPr="007222D2">
        <w:rPr>
          <w:rFonts w:ascii="Times New Roman" w:hAnsi="Times New Roman" w:cs="Times New Roman"/>
          <w:sz w:val="28"/>
          <w:szCs w:val="28"/>
        </w:rPr>
        <w:t>(</w:t>
      </w:r>
      <w:proofErr w:type="spellStart"/>
      <w:r w:rsidR="00B61E94" w:rsidRPr="007222D2">
        <w:rPr>
          <w:rFonts w:ascii="Times New Roman" w:hAnsi="Times New Roman" w:cs="Times New Roman"/>
          <w:sz w:val="28"/>
          <w:szCs w:val="28"/>
        </w:rPr>
        <w:t>Monika</w:t>
      </w:r>
      <w:proofErr w:type="spellEnd"/>
      <w:r w:rsidR="00B61E94" w:rsidRPr="007222D2">
        <w:rPr>
          <w:rFonts w:ascii="Times New Roman" w:hAnsi="Times New Roman" w:cs="Times New Roman"/>
          <w:sz w:val="28"/>
          <w:szCs w:val="28"/>
        </w:rPr>
        <w:t xml:space="preserve"> </w:t>
      </w:r>
      <w:proofErr w:type="spellStart"/>
      <w:r w:rsidR="00B61E94" w:rsidRPr="007222D2">
        <w:rPr>
          <w:rFonts w:ascii="Times New Roman" w:hAnsi="Times New Roman" w:cs="Times New Roman"/>
          <w:sz w:val="28"/>
          <w:szCs w:val="28"/>
        </w:rPr>
        <w:t>Sewastianowicz</w:t>
      </w:r>
      <w:proofErr w:type="spellEnd"/>
      <w:r w:rsidR="00B61E94" w:rsidRPr="007222D2">
        <w:rPr>
          <w:rFonts w:ascii="Times New Roman" w:hAnsi="Times New Roman" w:cs="Times New Roman"/>
          <w:sz w:val="28"/>
          <w:szCs w:val="28"/>
        </w:rPr>
        <w:t>, 2024)</w:t>
      </w:r>
      <w:r w:rsidR="00B61E94" w:rsidRPr="007222D2">
        <w:rPr>
          <w:rFonts w:ascii="Times New Roman" w:eastAsia="Times New Roman" w:hAnsi="Times New Roman" w:cs="Times New Roman"/>
          <w:b/>
          <w:i/>
          <w:sz w:val="28"/>
          <w:szCs w:val="28"/>
        </w:rPr>
        <w:fldChar w:fldCharType="end"/>
      </w:r>
      <w:r w:rsidR="00B61E94" w:rsidRPr="007222D2">
        <w:rPr>
          <w:rFonts w:ascii="Times New Roman" w:eastAsia="Times New Roman" w:hAnsi="Times New Roman" w:cs="Times New Roman"/>
          <w:sz w:val="28"/>
          <w:szCs w:val="28"/>
        </w:rPr>
        <w:t>.</w:t>
      </w:r>
    </w:p>
    <w:p w14:paraId="2C48E47C" w14:textId="2958460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Максимальна сума фінансування для покриття прийнятних витрат </w:t>
      </w:r>
      <w:proofErr w:type="spellStart"/>
      <w:r w:rsidRPr="007222D2">
        <w:rPr>
          <w:rFonts w:ascii="Times New Roman" w:eastAsia="Times New Roman" w:hAnsi="Times New Roman" w:cs="Times New Roman"/>
          <w:sz w:val="28"/>
          <w:szCs w:val="28"/>
        </w:rPr>
        <w:t>проєкту</w:t>
      </w:r>
      <w:proofErr w:type="spellEnd"/>
      <w:r w:rsidRPr="007222D2">
        <w:rPr>
          <w:rFonts w:ascii="Times New Roman" w:eastAsia="Times New Roman" w:hAnsi="Times New Roman" w:cs="Times New Roman"/>
          <w:sz w:val="28"/>
          <w:szCs w:val="28"/>
        </w:rPr>
        <w:t xml:space="preserve"> становить до 120 тис. злотих. Таке фінансування можуть отримати редакції журналів, включених до переліку наукових журналів та рецензованих матеріалів міжнародних конференцій та міжнародної бази даних наукових журналів: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Science</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Citation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Index</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Expanded</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Social</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Sciences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Citation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Index</w:t>
      </w:r>
      <w:proofErr w:type="spellEnd"/>
      <w:r w:rsidRPr="007222D2">
        <w:rPr>
          <w:rFonts w:ascii="Times New Roman" w:eastAsia="Times New Roman" w:hAnsi="Times New Roman" w:cs="Times New Roman"/>
          <w:sz w:val="28"/>
          <w:szCs w:val="28"/>
        </w:rPr>
        <w:t xml:space="preserve"> або </w:t>
      </w:r>
      <w:proofErr w:type="spellStart"/>
      <w:r w:rsidRPr="007222D2">
        <w:rPr>
          <w:rFonts w:ascii="Times New Roman" w:eastAsia="Times New Roman" w:hAnsi="Times New Roman" w:cs="Times New Roman"/>
          <w:sz w:val="28"/>
          <w:szCs w:val="28"/>
        </w:rPr>
        <w:t>Arts&amp;Humanities</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Citation</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Index</w:t>
      </w:r>
      <w:proofErr w:type="spellEnd"/>
      <w:r w:rsidRPr="007222D2">
        <w:rPr>
          <w:rFonts w:ascii="Times New Roman" w:eastAsia="Times New Roman" w:hAnsi="Times New Roman" w:cs="Times New Roman"/>
          <w:sz w:val="28"/>
          <w:szCs w:val="28"/>
        </w:rPr>
        <w:t xml:space="preserve">. При цьому у перший рік фінансування фінансова підтримка не може перевищувати 60 тис. злотих. Для журналів, які не відповідають вищезазначеним умовам, максимальна сума фінансування становить до 80 тис. злотих (не більше 40 тис. злотих у </w:t>
      </w:r>
      <w:r w:rsidRPr="007222D2">
        <w:rPr>
          <w:rFonts w:ascii="Times New Roman" w:eastAsia="Times New Roman" w:hAnsi="Times New Roman" w:cs="Times New Roman"/>
          <w:sz w:val="28"/>
          <w:szCs w:val="28"/>
        </w:rPr>
        <w:lastRenderedPageBreak/>
        <w:t xml:space="preserve">перший рік фінансування). Проте індексація у базах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не єдина умова, від якої залежить отримання фінансування: регламент вимагає, щоб журнал відповідав таким критеріям: </w:t>
      </w:r>
    </w:p>
    <w:p w14:paraId="0372334E" w14:textId="77777777" w:rsidR="00157837" w:rsidRPr="007222D2" w:rsidRDefault="00C41AEF" w:rsidP="007222D2">
      <w:pPr>
        <w:pStyle w:val="a7"/>
        <w:numPr>
          <w:ilvl w:val="0"/>
          <w:numId w:val="2"/>
        </w:numPr>
        <w:pBdr>
          <w:top w:val="nil"/>
          <w:left w:val="nil"/>
          <w:bottom w:val="nil"/>
          <w:right w:val="nil"/>
          <w:between w:val="nil"/>
        </w:pBdr>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приймає та застосовує принципи етики публікацій відповідно до рекомендацій Комітету з етики публікацій (COPE); </w:t>
      </w:r>
    </w:p>
    <w:p w14:paraId="4F26EB09" w14:textId="77777777" w:rsidR="00157837" w:rsidRPr="007222D2" w:rsidRDefault="00C41AEF" w:rsidP="007222D2">
      <w:pPr>
        <w:pStyle w:val="a7"/>
        <w:numPr>
          <w:ilvl w:val="0"/>
          <w:numId w:val="2"/>
        </w:numPr>
        <w:pBdr>
          <w:top w:val="nil"/>
          <w:left w:val="nil"/>
          <w:bottom w:val="nil"/>
          <w:right w:val="nil"/>
          <w:between w:val="nil"/>
        </w:pBdr>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поширює наукові статті, опубліковані у журналі, в мережі Інтернет у режимі відкритого доступу, безоплатно та без технічних обмежень, не пізніше 6 місяців від дати виходу журналу; </w:t>
      </w:r>
    </w:p>
    <w:p w14:paraId="23139ED9" w14:textId="77777777" w:rsidR="00157837" w:rsidRPr="007222D2" w:rsidRDefault="00C41AEF" w:rsidP="007222D2">
      <w:pPr>
        <w:pStyle w:val="a7"/>
        <w:numPr>
          <w:ilvl w:val="0"/>
          <w:numId w:val="2"/>
        </w:numPr>
        <w:pBdr>
          <w:top w:val="nil"/>
          <w:left w:val="nil"/>
          <w:bottom w:val="nil"/>
          <w:right w:val="nil"/>
          <w:between w:val="nil"/>
        </w:pBdr>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безкоштовно передає журнал до цифрового репозиторію Національної бібліотеки протягом терміну, зазначеного в пункті 2, і надає Національній бібліотеці безкоштовну, невиключну ліцензію на оприлюднення наукових статей, опублікованих у журналі, таким чином, щоб кожен міг мати доступ до них у обраному місці та в час без будь-яких обмежень (у тому числі без технічних обмежень чи технічних заходів безпеки) у рамках Цифрової національної бібліотеки </w:t>
      </w:r>
      <w:proofErr w:type="spellStart"/>
      <w:r w:rsidRPr="007222D2">
        <w:rPr>
          <w:rFonts w:ascii="Times New Roman" w:eastAsia="Times New Roman" w:hAnsi="Times New Roman" w:cs="Times New Roman"/>
          <w:color w:val="000000"/>
          <w:sz w:val="28"/>
          <w:szCs w:val="28"/>
        </w:rPr>
        <w:t>Polona</w:t>
      </w:r>
      <w:proofErr w:type="spellEnd"/>
      <w:r w:rsidRPr="007222D2">
        <w:rPr>
          <w:rFonts w:ascii="Times New Roman" w:eastAsia="Times New Roman" w:hAnsi="Times New Roman" w:cs="Times New Roman"/>
          <w:color w:val="000000"/>
          <w:sz w:val="28"/>
          <w:szCs w:val="28"/>
        </w:rPr>
        <w:t xml:space="preserve"> та Цифрової бібліотеки наукових видань </w:t>
      </w:r>
      <w:proofErr w:type="spellStart"/>
      <w:r w:rsidRPr="007222D2">
        <w:rPr>
          <w:rFonts w:ascii="Times New Roman" w:eastAsia="Times New Roman" w:hAnsi="Times New Roman" w:cs="Times New Roman"/>
          <w:color w:val="000000"/>
          <w:sz w:val="28"/>
          <w:szCs w:val="28"/>
        </w:rPr>
        <w:t>Academica</w:t>
      </w:r>
      <w:proofErr w:type="spellEnd"/>
      <w:r w:rsidRPr="007222D2">
        <w:rPr>
          <w:rFonts w:ascii="Times New Roman" w:eastAsia="Times New Roman" w:hAnsi="Times New Roman" w:cs="Times New Roman"/>
          <w:color w:val="000000"/>
          <w:sz w:val="28"/>
          <w:szCs w:val="28"/>
        </w:rPr>
        <w:t xml:space="preserve">; </w:t>
      </w:r>
    </w:p>
    <w:p w14:paraId="42C1B7DC" w14:textId="54C99C5F" w:rsidR="00157837" w:rsidRPr="007222D2" w:rsidRDefault="00C41AEF" w:rsidP="007222D2">
      <w:pPr>
        <w:pStyle w:val="a7"/>
        <w:numPr>
          <w:ilvl w:val="0"/>
          <w:numId w:val="2"/>
        </w:numPr>
        <w:pBdr>
          <w:top w:val="nil"/>
          <w:left w:val="nil"/>
          <w:bottom w:val="nil"/>
          <w:right w:val="nil"/>
          <w:between w:val="nil"/>
        </w:pBdr>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використовує в журналі цифрові ідентифікатори електронних документів (DOI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Digital</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Object</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Identifier</w:t>
      </w:r>
      <w:proofErr w:type="spellEnd"/>
      <w:r w:rsidRPr="007222D2">
        <w:rPr>
          <w:rFonts w:ascii="Times New Roman" w:eastAsia="Times New Roman" w:hAnsi="Times New Roman" w:cs="Times New Roman"/>
          <w:color w:val="000000"/>
          <w:sz w:val="28"/>
          <w:szCs w:val="28"/>
        </w:rPr>
        <w:t xml:space="preserve">) ​​і унікальні ідентифікатори науковців (ORCID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Open</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Researcher</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and</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Contributor</w:t>
      </w:r>
      <w:proofErr w:type="spellEnd"/>
      <w:r w:rsidRPr="007222D2">
        <w:rPr>
          <w:rFonts w:ascii="Times New Roman" w:eastAsia="Times New Roman" w:hAnsi="Times New Roman" w:cs="Times New Roman"/>
          <w:color w:val="000000"/>
          <w:sz w:val="28"/>
          <w:szCs w:val="28"/>
        </w:rPr>
        <w:t xml:space="preserve"> ID), які є авторами наукових статей, опублікованих у журналі; </w:t>
      </w:r>
    </w:p>
    <w:p w14:paraId="1CB74246" w14:textId="5DFC3706" w:rsidR="00157837" w:rsidRPr="007222D2" w:rsidRDefault="00C41AEF" w:rsidP="007222D2">
      <w:pPr>
        <w:pStyle w:val="a7"/>
        <w:numPr>
          <w:ilvl w:val="0"/>
          <w:numId w:val="2"/>
        </w:numPr>
        <w:pBdr>
          <w:top w:val="nil"/>
          <w:left w:val="nil"/>
          <w:bottom w:val="nil"/>
          <w:right w:val="nil"/>
          <w:between w:val="nil"/>
        </w:pBdr>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фінансування </w:t>
      </w:r>
      <w:proofErr w:type="spellStart"/>
      <w:r w:rsidRPr="007222D2">
        <w:rPr>
          <w:rFonts w:ascii="Times New Roman" w:eastAsia="Times New Roman" w:hAnsi="Times New Roman" w:cs="Times New Roman"/>
          <w:color w:val="000000"/>
          <w:sz w:val="28"/>
          <w:szCs w:val="28"/>
        </w:rPr>
        <w:t>проєкту</w:t>
      </w:r>
      <w:proofErr w:type="spellEnd"/>
      <w:r w:rsidRPr="007222D2">
        <w:rPr>
          <w:rFonts w:ascii="Times New Roman" w:eastAsia="Times New Roman" w:hAnsi="Times New Roman" w:cs="Times New Roman"/>
          <w:color w:val="000000"/>
          <w:sz w:val="28"/>
          <w:szCs w:val="28"/>
        </w:rPr>
        <w:t xml:space="preserve"> триває не більше 24 місяців </w:t>
      </w:r>
      <w:r w:rsidR="00B61E94" w:rsidRPr="007222D2">
        <w:rPr>
          <w:rFonts w:ascii="Times New Roman" w:eastAsia="Times New Roman" w:hAnsi="Times New Roman" w:cs="Times New Roman"/>
          <w:color w:val="000000"/>
          <w:sz w:val="28"/>
          <w:szCs w:val="28"/>
        </w:rPr>
        <w:fldChar w:fldCharType="begin"/>
      </w:r>
      <w:r w:rsidR="00796F03">
        <w:rPr>
          <w:rFonts w:ascii="Times New Roman" w:eastAsia="Times New Roman" w:hAnsi="Times New Roman" w:cs="Times New Roman"/>
          <w:color w:val="000000"/>
          <w:sz w:val="28"/>
          <w:szCs w:val="28"/>
        </w:rPr>
        <w:instrText xml:space="preserve"> ADDIN ZOTERO_ITEM CSL_CITATION {"citationID":"18EaCAhh","properties":{"formattedCitation":"(Monika Sewastianowicz, 2024)","plainCitation":"(Monika Sewastianowicz, 2024)","noteIndex":0},"citationItems":[{"id":115,"uris":["http://zotero.org/users/12050469/items/4MJZRLM8"],"itemData":{"id":115,"type":"webpage","container-title":"Prawo.pl","title":"Więcej czasu na uzyskanie dofinasowania dla czasopisma naukowego","URL":"https://www.prawo.pl/student/pomoc-de-minimis-na-rozwoj-czasopism-naukowych,525767.html","author":[{"literal":"Monika Sewastianowicz"}],"issued":{"date-parts":[["2024",3,5]]}}}],"schema":"https://github.com/citation-style-language/schema/raw/master/csl-citation.json"} </w:instrText>
      </w:r>
      <w:r w:rsidR="00B61E94" w:rsidRPr="007222D2">
        <w:rPr>
          <w:rFonts w:ascii="Times New Roman" w:eastAsia="Times New Roman" w:hAnsi="Times New Roman" w:cs="Times New Roman"/>
          <w:color w:val="000000"/>
          <w:sz w:val="28"/>
          <w:szCs w:val="28"/>
        </w:rPr>
        <w:fldChar w:fldCharType="separate"/>
      </w:r>
      <w:r w:rsidR="00B61E94" w:rsidRPr="007222D2">
        <w:rPr>
          <w:rFonts w:ascii="Times New Roman" w:hAnsi="Times New Roman" w:cs="Times New Roman"/>
          <w:sz w:val="28"/>
          <w:szCs w:val="28"/>
        </w:rPr>
        <w:t>(Monika Sewastianowicz, 2024)</w:t>
      </w:r>
      <w:r w:rsidR="00B61E94" w:rsidRPr="007222D2">
        <w:rPr>
          <w:rFonts w:ascii="Times New Roman" w:eastAsia="Times New Roman" w:hAnsi="Times New Roman" w:cs="Times New Roman"/>
          <w:color w:val="000000"/>
          <w:sz w:val="28"/>
          <w:szCs w:val="28"/>
        </w:rPr>
        <w:fldChar w:fldCharType="end"/>
      </w:r>
      <w:r w:rsidRPr="007222D2">
        <w:rPr>
          <w:rFonts w:ascii="Times New Roman" w:eastAsia="Times New Roman" w:hAnsi="Times New Roman" w:cs="Times New Roman"/>
          <w:color w:val="000000"/>
          <w:sz w:val="28"/>
          <w:szCs w:val="28"/>
        </w:rPr>
        <w:t>.</w:t>
      </w:r>
    </w:p>
    <w:p w14:paraId="442EA4F6" w14:textId="0AF346B8" w:rsidR="00E66B51" w:rsidRPr="007222D2" w:rsidRDefault="00E66B51" w:rsidP="007222D2">
      <w:pPr>
        <w:widowControl w:val="0"/>
        <w:autoSpaceDE w:val="0"/>
        <w:autoSpaceDN w:val="0"/>
        <w:adjustRightInd w:val="0"/>
        <w:spacing w:afterLines="60" w:after="144" w:line="240" w:lineRule="auto"/>
        <w:jc w:val="both"/>
        <w:rPr>
          <w:rFonts w:ascii="Times New Roman" w:eastAsia="Times New Roman" w:hAnsi="Times New Roman" w:cs="Times New Roman"/>
          <w:color w:val="000000"/>
          <w:sz w:val="28"/>
          <w:szCs w:val="28"/>
        </w:rPr>
      </w:pPr>
      <w:r w:rsidRPr="007222D2">
        <w:rPr>
          <w:rFonts w:ascii="Times New Roman" w:eastAsia="Times New Roman" w:hAnsi="Times New Roman" w:cs="Times New Roman"/>
          <w:color w:val="000000"/>
          <w:sz w:val="28"/>
          <w:szCs w:val="28"/>
        </w:rPr>
        <w:t xml:space="preserve">На інституційному (університетському рівнях) фінансування редакціям наукових журналів також надає Сілезький університет у Катовіце та, асоціація </w:t>
      </w:r>
      <w:proofErr w:type="spellStart"/>
      <w:r w:rsidRPr="007222D2">
        <w:rPr>
          <w:rFonts w:ascii="Times New Roman" w:eastAsia="Times New Roman" w:hAnsi="Times New Roman" w:cs="Times New Roman"/>
          <w:color w:val="000000"/>
          <w:sz w:val="28"/>
          <w:szCs w:val="28"/>
        </w:rPr>
        <w:t>Ягеллонського</w:t>
      </w:r>
      <w:proofErr w:type="spellEnd"/>
      <w:r w:rsidRPr="007222D2">
        <w:rPr>
          <w:rFonts w:ascii="Times New Roman" w:eastAsia="Times New Roman" w:hAnsi="Times New Roman" w:cs="Times New Roman"/>
          <w:color w:val="000000"/>
          <w:sz w:val="28"/>
          <w:szCs w:val="28"/>
        </w:rPr>
        <w:t xml:space="preserve"> університету із пріоритетних напрямів дослідження спадщини (</w:t>
      </w:r>
      <w:proofErr w:type="spellStart"/>
      <w:r w:rsidRPr="007222D2">
        <w:rPr>
          <w:rFonts w:ascii="Times New Roman" w:eastAsia="Times New Roman" w:hAnsi="Times New Roman" w:cs="Times New Roman"/>
          <w:color w:val="000000"/>
          <w:sz w:val="28"/>
          <w:szCs w:val="28"/>
        </w:rPr>
        <w:t>Priorytetowy</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Obszar</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Badawczy</w:t>
      </w:r>
      <w:proofErr w:type="spellEnd"/>
      <w:r w:rsidRPr="007222D2">
        <w:rPr>
          <w:rFonts w:ascii="Times New Roman" w:eastAsia="Times New Roman" w:hAnsi="Times New Roman" w:cs="Times New Roman"/>
          <w:color w:val="000000"/>
          <w:sz w:val="28"/>
          <w:szCs w:val="28"/>
        </w:rPr>
        <w:t xml:space="preserve"> </w:t>
      </w:r>
      <w:proofErr w:type="spellStart"/>
      <w:r w:rsidRPr="007222D2">
        <w:rPr>
          <w:rFonts w:ascii="Times New Roman" w:eastAsia="Times New Roman" w:hAnsi="Times New Roman" w:cs="Times New Roman"/>
          <w:color w:val="000000"/>
          <w:sz w:val="28"/>
          <w:szCs w:val="28"/>
        </w:rPr>
        <w:t>Heritage</w:t>
      </w:r>
      <w:proofErr w:type="spellEnd"/>
      <w:r w:rsidRPr="007222D2">
        <w:rPr>
          <w:rFonts w:ascii="Times New Roman" w:eastAsia="Times New Roman" w:hAnsi="Times New Roman" w:cs="Times New Roman"/>
          <w:color w:val="000000"/>
          <w:sz w:val="28"/>
          <w:szCs w:val="28"/>
        </w:rPr>
        <w:t>)</w:t>
      </w:r>
      <w:r w:rsidR="003614C1" w:rsidRPr="007222D2">
        <w:rPr>
          <w:rFonts w:ascii="Times New Roman" w:eastAsia="Times New Roman" w:hAnsi="Times New Roman" w:cs="Times New Roman"/>
          <w:color w:val="000000"/>
          <w:sz w:val="28"/>
          <w:szCs w:val="28"/>
        </w:rPr>
        <w:t xml:space="preserve"> </w:t>
      </w:r>
      <w:r w:rsidR="003614C1" w:rsidRPr="007222D2">
        <w:rPr>
          <w:rFonts w:ascii="Times New Roman" w:hAnsi="Times New Roman" w:cs="Times New Roman"/>
          <w:sz w:val="28"/>
          <w:szCs w:val="28"/>
        </w:rPr>
        <w:t>(</w:t>
      </w:r>
      <w:proofErr w:type="spellStart"/>
      <w:r w:rsidR="003614C1" w:rsidRPr="007222D2">
        <w:rPr>
          <w:rFonts w:ascii="Times New Roman" w:hAnsi="Times New Roman" w:cs="Times New Roman"/>
          <w:sz w:val="28"/>
          <w:szCs w:val="28"/>
        </w:rPr>
        <w:t>Laakso</w:t>
      </w:r>
      <w:proofErr w:type="spellEnd"/>
      <w:r w:rsidR="003614C1" w:rsidRPr="007222D2">
        <w:rPr>
          <w:rFonts w:ascii="Times New Roman" w:hAnsi="Times New Roman" w:cs="Times New Roman"/>
          <w:sz w:val="28"/>
          <w:szCs w:val="28"/>
        </w:rPr>
        <w:t xml:space="preserve"> &amp; </w:t>
      </w:r>
      <w:proofErr w:type="spellStart"/>
      <w:r w:rsidR="003614C1" w:rsidRPr="007222D2">
        <w:rPr>
          <w:rFonts w:ascii="Times New Roman" w:hAnsi="Times New Roman" w:cs="Times New Roman"/>
          <w:sz w:val="28"/>
          <w:szCs w:val="28"/>
        </w:rPr>
        <w:t>Multas</w:t>
      </w:r>
      <w:proofErr w:type="spellEnd"/>
      <w:r w:rsidR="003614C1" w:rsidRPr="007222D2">
        <w:rPr>
          <w:rFonts w:ascii="Times New Roman" w:hAnsi="Times New Roman" w:cs="Times New Roman"/>
          <w:sz w:val="28"/>
          <w:szCs w:val="28"/>
        </w:rPr>
        <w:t>, 2023, с. 453)</w:t>
      </w:r>
      <w:r w:rsidRPr="007222D2">
        <w:rPr>
          <w:rFonts w:ascii="Times New Roman" w:eastAsia="Times New Roman" w:hAnsi="Times New Roman" w:cs="Times New Roman"/>
          <w:color w:val="000000"/>
          <w:sz w:val="28"/>
          <w:szCs w:val="28"/>
        </w:rPr>
        <w:t>.</w:t>
      </w:r>
    </w:p>
    <w:p w14:paraId="67DC6CD3" w14:textId="67C07079" w:rsidR="007B14DE" w:rsidRPr="007222D2" w:rsidRDefault="008728A6" w:rsidP="007222D2">
      <w:pPr>
        <w:widowControl w:val="0"/>
        <w:autoSpaceDE w:val="0"/>
        <w:autoSpaceDN w:val="0"/>
        <w:adjustRightInd w:val="0"/>
        <w:spacing w:afterLines="60" w:after="144" w:line="24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i/>
          <w:sz w:val="28"/>
          <w:szCs w:val="28"/>
        </w:rPr>
        <w:t>Словенія</w:t>
      </w:r>
      <w:r>
        <w:rPr>
          <w:rFonts w:ascii="Times New Roman" w:eastAsia="Times New Roman" w:hAnsi="Times New Roman" w:cs="Times New Roman"/>
          <w:b/>
          <w:i/>
          <w:sz w:val="28"/>
          <w:szCs w:val="28"/>
        </w:rPr>
        <w:t>.</w:t>
      </w:r>
      <w:r>
        <w:rPr>
          <w:rFonts w:ascii="Times New Roman" w:eastAsia="Times New Roman" w:hAnsi="Times New Roman" w:cs="Times New Roman"/>
          <w:b/>
          <w:i/>
          <w:color w:val="000000"/>
          <w:sz w:val="28"/>
          <w:szCs w:val="28"/>
        </w:rPr>
        <w:t xml:space="preserve"> </w:t>
      </w:r>
      <w:r w:rsidR="007B14DE" w:rsidRPr="007222D2">
        <w:rPr>
          <w:rFonts w:ascii="Times New Roman" w:eastAsia="Times New Roman" w:hAnsi="Times New Roman" w:cs="Times New Roman"/>
          <w:color w:val="000000"/>
          <w:sz w:val="28"/>
          <w:szCs w:val="28"/>
        </w:rPr>
        <w:t xml:space="preserve">У Словенії фінансування пропонує Словенське дослідницьке агентство (ARRS) </w:t>
      </w:r>
      <w:r w:rsidR="007B14DE" w:rsidRPr="007222D2">
        <w:rPr>
          <w:rFonts w:ascii="Times New Roman" w:eastAsia="Times New Roman" w:hAnsi="Times New Roman" w:cs="Times New Roman"/>
          <w:color w:val="000000"/>
          <w:sz w:val="28"/>
          <w:szCs w:val="28"/>
        </w:rPr>
        <w:fldChar w:fldCharType="begin"/>
      </w:r>
      <w:r w:rsidR="007B14DE" w:rsidRPr="007222D2">
        <w:rPr>
          <w:rFonts w:ascii="Times New Roman" w:eastAsia="Times New Roman" w:hAnsi="Times New Roman" w:cs="Times New Roman"/>
          <w:color w:val="000000"/>
          <w:sz w:val="28"/>
          <w:szCs w:val="28"/>
        </w:rPr>
        <w:instrText xml:space="preserve"> ADDIN ZOTERO_ITEM CSL_CITATION {"citationID":"XrVvfACN","properties":{"formattedCitation":"(Laakso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sidR="007B14DE" w:rsidRPr="007222D2">
        <w:rPr>
          <w:rFonts w:ascii="Times New Roman" w:eastAsia="Times New Roman" w:hAnsi="Times New Roman" w:cs="Times New Roman"/>
          <w:color w:val="000000"/>
          <w:sz w:val="28"/>
          <w:szCs w:val="28"/>
        </w:rPr>
        <w:fldChar w:fldCharType="separate"/>
      </w:r>
      <w:r w:rsidR="007B14DE" w:rsidRPr="007222D2">
        <w:rPr>
          <w:rFonts w:ascii="Times New Roman" w:hAnsi="Times New Roman" w:cs="Times New Roman"/>
          <w:sz w:val="28"/>
          <w:szCs w:val="28"/>
        </w:rPr>
        <w:t>(Laakso &amp; Multas, 2023, с. 453)</w:t>
      </w:r>
      <w:r w:rsidR="007B14DE" w:rsidRPr="007222D2">
        <w:rPr>
          <w:rFonts w:ascii="Times New Roman" w:eastAsia="Times New Roman" w:hAnsi="Times New Roman" w:cs="Times New Roman"/>
          <w:color w:val="000000"/>
          <w:sz w:val="28"/>
          <w:szCs w:val="28"/>
        </w:rPr>
        <w:fldChar w:fldCharType="end"/>
      </w:r>
      <w:r w:rsidR="007B14DE" w:rsidRPr="007222D2">
        <w:rPr>
          <w:rFonts w:ascii="Times New Roman" w:eastAsia="Times New Roman" w:hAnsi="Times New Roman" w:cs="Times New Roman"/>
          <w:color w:val="000000"/>
          <w:sz w:val="28"/>
          <w:szCs w:val="28"/>
        </w:rPr>
        <w:t>.</w:t>
      </w:r>
    </w:p>
    <w:p w14:paraId="34B73706" w14:textId="5CA7D1EF" w:rsidR="00157837" w:rsidRPr="007222D2" w:rsidRDefault="008728A6" w:rsidP="007222D2">
      <w:pPr>
        <w:spacing w:afterLines="60" w:after="144" w:line="240" w:lineRule="auto"/>
        <w:jc w:val="both"/>
        <w:rPr>
          <w:rFonts w:ascii="Times New Roman" w:eastAsia="Times New Roman" w:hAnsi="Times New Roman" w:cs="Times New Roman"/>
          <w:sz w:val="28"/>
          <w:szCs w:val="28"/>
        </w:rPr>
      </w:pPr>
      <w:r>
        <w:rPr>
          <w:rFonts w:ascii="Times New Roman" w:eastAsia="Times New Roman" w:hAnsi="Times New Roman" w:cs="Times New Roman"/>
          <w:b/>
          <w:i/>
          <w:color w:val="000000"/>
          <w:sz w:val="28"/>
          <w:szCs w:val="28"/>
        </w:rPr>
        <w:t>Хорватія</w:t>
      </w:r>
      <w:r w:rsidRPr="008728A6">
        <w:rPr>
          <w:rFonts w:ascii="Times New Roman" w:eastAsia="Times New Roman" w:hAnsi="Times New Roman" w:cs="Times New Roman"/>
          <w:b/>
          <w:bCs/>
          <w:color w:val="000000"/>
          <w:sz w:val="28"/>
          <w:szCs w:val="28"/>
        </w:rPr>
        <w:t>.</w:t>
      </w:r>
      <w:r>
        <w:rPr>
          <w:rFonts w:ascii="Times New Roman" w:eastAsia="Times New Roman" w:hAnsi="Times New Roman" w:cs="Times New Roman"/>
          <w:b/>
          <w:bCs/>
          <w:color w:val="000000"/>
          <w:sz w:val="28"/>
          <w:szCs w:val="28"/>
        </w:rPr>
        <w:t xml:space="preserve"> </w:t>
      </w:r>
      <w:r w:rsidR="00C41AEF" w:rsidRPr="007222D2">
        <w:rPr>
          <w:rFonts w:ascii="Times New Roman" w:eastAsia="Times New Roman" w:hAnsi="Times New Roman" w:cs="Times New Roman"/>
          <w:sz w:val="28"/>
          <w:szCs w:val="28"/>
        </w:rPr>
        <w:t xml:space="preserve">Хорватські видавці </w:t>
      </w:r>
      <w:r w:rsidR="003614C1" w:rsidRPr="007222D2">
        <w:rPr>
          <w:rFonts w:ascii="Times New Roman" w:eastAsia="Times New Roman" w:hAnsi="Times New Roman" w:cs="Times New Roman"/>
          <w:sz w:val="28"/>
          <w:szCs w:val="28"/>
        </w:rPr>
        <w:t>—</w:t>
      </w:r>
      <w:r w:rsidR="00C41AEF" w:rsidRPr="007222D2">
        <w:rPr>
          <w:rFonts w:ascii="Times New Roman" w:eastAsia="Times New Roman" w:hAnsi="Times New Roman" w:cs="Times New Roman"/>
          <w:sz w:val="28"/>
          <w:szCs w:val="28"/>
        </w:rPr>
        <w:t xml:space="preserve"> це переважно некомерційні організації, що фінансуються державою (університети, асоціації, інститути тощо), які публікують статті за моделлю діамантового відкритого доступу, лише 7,5 % журналів використовують бізнес-модель з оплатою за публікацію статті (</w:t>
      </w:r>
      <w:proofErr w:type="spellStart"/>
      <w:r w:rsidR="00C41AEF" w:rsidRPr="007222D2">
        <w:rPr>
          <w:rFonts w:ascii="Times New Roman" w:eastAsia="Times New Roman" w:hAnsi="Times New Roman" w:cs="Times New Roman"/>
          <w:sz w:val="28"/>
          <w:szCs w:val="28"/>
        </w:rPr>
        <w:t>Iva</w:t>
      </w:r>
      <w:proofErr w:type="spellEnd"/>
      <w:r w:rsidR="00C41AEF" w:rsidRPr="007222D2">
        <w:rPr>
          <w:rFonts w:ascii="Times New Roman" w:eastAsia="Times New Roman" w:hAnsi="Times New Roman" w:cs="Times New Roman"/>
          <w:sz w:val="28"/>
          <w:szCs w:val="28"/>
        </w:rPr>
        <w:t xml:space="preserve"> </w:t>
      </w:r>
      <w:proofErr w:type="spellStart"/>
      <w:r w:rsidR="00C41AEF" w:rsidRPr="007222D2">
        <w:rPr>
          <w:rFonts w:ascii="Times New Roman" w:eastAsia="Times New Roman" w:hAnsi="Times New Roman" w:cs="Times New Roman"/>
          <w:sz w:val="28"/>
          <w:szCs w:val="28"/>
        </w:rPr>
        <w:t>Melin</w:t>
      </w:r>
      <w:r w:rsidR="00C41AEF" w:rsidRPr="007222D2">
        <w:rPr>
          <w:rFonts w:ascii="Times New Roman" w:eastAsia="Cambria" w:hAnsi="Times New Roman" w:cs="Times New Roman"/>
          <w:sz w:val="28"/>
          <w:szCs w:val="28"/>
        </w:rPr>
        <w:t>šč</w:t>
      </w:r>
      <w:r w:rsidR="00C41AEF" w:rsidRPr="007222D2">
        <w:rPr>
          <w:rFonts w:ascii="Times New Roman" w:eastAsia="Times New Roman" w:hAnsi="Times New Roman" w:cs="Times New Roman"/>
          <w:sz w:val="28"/>
          <w:szCs w:val="28"/>
        </w:rPr>
        <w:t>ak</w:t>
      </w:r>
      <w:proofErr w:type="spellEnd"/>
      <w:r w:rsidR="00C41AEF" w:rsidRPr="007222D2">
        <w:rPr>
          <w:rFonts w:ascii="Times New Roman" w:eastAsia="Times New Roman" w:hAnsi="Times New Roman" w:cs="Times New Roman"/>
          <w:sz w:val="28"/>
          <w:szCs w:val="28"/>
        </w:rPr>
        <w:t xml:space="preserve"> </w:t>
      </w:r>
      <w:proofErr w:type="spellStart"/>
      <w:r w:rsidR="00C41AEF" w:rsidRPr="007222D2">
        <w:rPr>
          <w:rFonts w:ascii="Times New Roman" w:eastAsia="Times New Roman" w:hAnsi="Times New Roman" w:cs="Times New Roman"/>
          <w:sz w:val="28"/>
          <w:szCs w:val="28"/>
        </w:rPr>
        <w:t>Zlodi</w:t>
      </w:r>
      <w:proofErr w:type="spellEnd"/>
      <w:r w:rsidR="00C41AEF" w:rsidRPr="007222D2">
        <w:rPr>
          <w:rFonts w:ascii="Times New Roman" w:eastAsia="Times New Roman" w:hAnsi="Times New Roman" w:cs="Times New Roman"/>
          <w:sz w:val="28"/>
          <w:szCs w:val="28"/>
        </w:rPr>
        <w:t xml:space="preserve">, 2023). Деякі хорватські журнали видають повністю англійською мовою (зазвичай з природничих, технічних наук і медицини), а деякі лише хорватською мовою (переважно журнали з соціальних і гуманітарних наук). Інші журнали виходять хорватською та англійською мовами. Публікація англійською мовою підвищує </w:t>
      </w:r>
      <w:proofErr w:type="spellStart"/>
      <w:r w:rsidR="00C41AEF" w:rsidRPr="007222D2">
        <w:rPr>
          <w:rFonts w:ascii="Times New Roman" w:eastAsia="Times New Roman" w:hAnsi="Times New Roman" w:cs="Times New Roman"/>
          <w:sz w:val="28"/>
          <w:szCs w:val="28"/>
        </w:rPr>
        <w:t>впізнаваність</w:t>
      </w:r>
      <w:proofErr w:type="spellEnd"/>
      <w:r w:rsidR="00C41AEF" w:rsidRPr="007222D2">
        <w:rPr>
          <w:rFonts w:ascii="Times New Roman" w:eastAsia="Times New Roman" w:hAnsi="Times New Roman" w:cs="Times New Roman"/>
          <w:sz w:val="28"/>
          <w:szCs w:val="28"/>
        </w:rPr>
        <w:t xml:space="preserve"> журналів і авторів, але публікація хорватською є </w:t>
      </w:r>
      <w:proofErr w:type="spellStart"/>
      <w:r w:rsidR="00C41AEF" w:rsidRPr="007222D2">
        <w:rPr>
          <w:rFonts w:ascii="Times New Roman" w:eastAsia="Times New Roman" w:hAnsi="Times New Roman" w:cs="Times New Roman"/>
          <w:sz w:val="28"/>
          <w:szCs w:val="28"/>
        </w:rPr>
        <w:t>життєво</w:t>
      </w:r>
      <w:proofErr w:type="spellEnd"/>
      <w:r w:rsidR="00C41AEF" w:rsidRPr="007222D2">
        <w:rPr>
          <w:rFonts w:ascii="Times New Roman" w:eastAsia="Times New Roman" w:hAnsi="Times New Roman" w:cs="Times New Roman"/>
          <w:sz w:val="28"/>
          <w:szCs w:val="28"/>
        </w:rPr>
        <w:t xml:space="preserve"> важливою для  розвитку фахової наукової термінології хорватською мовою. </w:t>
      </w:r>
    </w:p>
    <w:p w14:paraId="73C6A73C" w14:textId="5BAA4DD6"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Держава матеріально підтримує видання хорватських наукових журналів, а Міністерство науки та освіти визначає критерії фінансування (MSE, 2018), </w:t>
      </w:r>
      <w:r w:rsidRPr="007222D2">
        <w:rPr>
          <w:rFonts w:ascii="Times New Roman" w:eastAsia="Times New Roman" w:hAnsi="Times New Roman" w:cs="Times New Roman"/>
          <w:sz w:val="28"/>
          <w:szCs w:val="28"/>
        </w:rPr>
        <w:lastRenderedPageBreak/>
        <w:t xml:space="preserve">зокрема для отримання фінансування хорватські наукові журнали повинні контролювати якість статей, які вони публікують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редагувати свої випуски відповідно до технічних інструкцій MSE </w:t>
      </w:r>
      <w:r w:rsidR="003614C1"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публікувати всі випуски в OA, на порталі </w:t>
      </w:r>
      <w:proofErr w:type="spellStart"/>
      <w:r w:rsidRPr="007222D2">
        <w:rPr>
          <w:rFonts w:ascii="Times New Roman" w:eastAsia="Times New Roman" w:hAnsi="Times New Roman" w:cs="Times New Roman"/>
          <w:sz w:val="28"/>
          <w:szCs w:val="28"/>
        </w:rPr>
        <w:t>Hr</w:t>
      </w:r>
      <w:r w:rsidRPr="007222D2">
        <w:rPr>
          <w:rFonts w:ascii="Times New Roman" w:eastAsia="Cambria" w:hAnsi="Times New Roman" w:cs="Times New Roman"/>
          <w:sz w:val="28"/>
          <w:szCs w:val="28"/>
        </w:rPr>
        <w:t>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(портал хорватських наукових журналів). Портал </w:t>
      </w:r>
      <w:proofErr w:type="spellStart"/>
      <w:r w:rsidRPr="007222D2">
        <w:rPr>
          <w:rFonts w:ascii="Times New Roman" w:eastAsia="Times New Roman" w:hAnsi="Times New Roman" w:cs="Times New Roman"/>
          <w:sz w:val="28"/>
          <w:szCs w:val="28"/>
        </w:rPr>
        <w:t>Hr</w:t>
      </w:r>
      <w:r w:rsidRPr="007222D2">
        <w:rPr>
          <w:rFonts w:ascii="Times New Roman" w:eastAsia="Cambria" w:hAnsi="Times New Roman" w:cs="Times New Roman"/>
          <w:sz w:val="28"/>
          <w:szCs w:val="28"/>
        </w:rPr>
        <w:t>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також має власні критерії включення (</w:t>
      </w:r>
      <w:proofErr w:type="spellStart"/>
      <w:r w:rsidRPr="007222D2">
        <w:rPr>
          <w:rFonts w:ascii="Times New Roman" w:eastAsia="Times New Roman" w:hAnsi="Times New Roman" w:cs="Times New Roman"/>
          <w:sz w:val="28"/>
          <w:szCs w:val="28"/>
        </w:rPr>
        <w:t>Hr</w:t>
      </w:r>
      <w:r w:rsidRPr="007222D2">
        <w:rPr>
          <w:rFonts w:ascii="Times New Roman" w:eastAsia="Cambria" w:hAnsi="Times New Roman" w:cs="Times New Roman"/>
          <w:sz w:val="28"/>
          <w:szCs w:val="28"/>
        </w:rPr>
        <w:t>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2018), оскільки він повинен відповідати стандартним технічним вимогам: публікувати інструкції для авторів;  приймати міжнародні етичні стандарти (наприклад, стандарти COPE або ICMJE); публікувати статті у відкритому доступі (допускається 6-місячний період ембарго). Такі критерії забезпечують високу якість хорватських журналів. Контроль якості переважно здійснюють за допомогою традиційної концепції експертного оцінювання, переважно подвійного сліпого рецензування двома експертами (</w:t>
      </w:r>
      <w:proofErr w:type="spellStart"/>
      <w:r w:rsidRPr="007222D2">
        <w:rPr>
          <w:rFonts w:ascii="Times New Roman" w:eastAsia="Times New Roman" w:hAnsi="Times New Roman" w:cs="Times New Roman"/>
          <w:sz w:val="28"/>
          <w:szCs w:val="28"/>
        </w:rPr>
        <w:t>Stojanovski</w:t>
      </w:r>
      <w:proofErr w:type="spellEnd"/>
      <w:r w:rsidRPr="007222D2">
        <w:rPr>
          <w:rFonts w:ascii="Times New Roman" w:eastAsia="Times New Roman" w:hAnsi="Times New Roman" w:cs="Times New Roman"/>
          <w:sz w:val="28"/>
          <w:szCs w:val="28"/>
        </w:rPr>
        <w:t xml:space="preserve"> &amp; </w:t>
      </w:r>
      <w:proofErr w:type="spellStart"/>
      <w:r w:rsidRPr="007222D2">
        <w:rPr>
          <w:rFonts w:ascii="Times New Roman" w:eastAsia="Times New Roman" w:hAnsi="Times New Roman" w:cs="Times New Roman"/>
          <w:sz w:val="28"/>
          <w:szCs w:val="28"/>
        </w:rPr>
        <w:t>Maru</w:t>
      </w:r>
      <w:r w:rsidRPr="007222D2">
        <w:rPr>
          <w:rFonts w:ascii="Times New Roman" w:eastAsia="Cambria" w:hAnsi="Times New Roman" w:cs="Times New Roman"/>
          <w:sz w:val="28"/>
          <w:szCs w:val="28"/>
        </w:rPr>
        <w:t>š</w:t>
      </w:r>
      <w:r w:rsidRPr="007222D2">
        <w:rPr>
          <w:rFonts w:ascii="Times New Roman" w:eastAsia="Times New Roman" w:hAnsi="Times New Roman" w:cs="Times New Roman"/>
          <w:sz w:val="28"/>
          <w:szCs w:val="28"/>
        </w:rPr>
        <w:t>i</w:t>
      </w:r>
      <w:r w:rsidRPr="007222D2">
        <w:rPr>
          <w:rFonts w:ascii="Times New Roman" w:eastAsia="Cambria" w:hAnsi="Times New Roman" w:cs="Times New Roman"/>
          <w:sz w:val="28"/>
          <w:szCs w:val="28"/>
        </w:rPr>
        <w:t>ć</w:t>
      </w:r>
      <w:proofErr w:type="spellEnd"/>
      <w:r w:rsidRPr="007222D2">
        <w:rPr>
          <w:rFonts w:ascii="Times New Roman" w:eastAsia="Times New Roman" w:hAnsi="Times New Roman" w:cs="Times New Roman"/>
          <w:sz w:val="28"/>
          <w:szCs w:val="28"/>
        </w:rPr>
        <w:t xml:space="preserve">, 2017). </w:t>
      </w:r>
    </w:p>
    <w:p w14:paraId="270AA2A2" w14:textId="7777777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Перед тим, як редакція журналу отримає дозвіл на його розміщення на порталі </w:t>
      </w:r>
      <w:proofErr w:type="spellStart"/>
      <w:r w:rsidRPr="007222D2">
        <w:rPr>
          <w:rFonts w:ascii="Times New Roman" w:eastAsia="Times New Roman" w:hAnsi="Times New Roman" w:cs="Times New Roman"/>
          <w:sz w:val="28"/>
          <w:szCs w:val="28"/>
        </w:rPr>
        <w:t>Hr</w:t>
      </w:r>
      <w:r w:rsidRPr="007222D2">
        <w:rPr>
          <w:rFonts w:ascii="Times New Roman" w:eastAsia="Cambria" w:hAnsi="Times New Roman" w:cs="Times New Roman"/>
          <w:sz w:val="28"/>
          <w:szCs w:val="28"/>
        </w:rPr>
        <w:t>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редакційний процес (включно з рецензуванням) оцінюється. Такий підхід мотивує видавців забезпечувати відповідність своїх журналів цим суворим вимогам, оскільки більшість із них є некомерційними та потребують фінансової підтримки MSE. </w:t>
      </w:r>
    </w:p>
    <w:p w14:paraId="5E0DE1D0" w14:textId="03749A55"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Станом на 2019 рік на порталі </w:t>
      </w:r>
      <w:proofErr w:type="spellStart"/>
      <w:r w:rsidRPr="007222D2">
        <w:rPr>
          <w:rFonts w:ascii="Times New Roman" w:eastAsia="Times New Roman" w:hAnsi="Times New Roman" w:cs="Times New Roman"/>
          <w:sz w:val="28"/>
          <w:szCs w:val="28"/>
        </w:rPr>
        <w:t>Hr</w:t>
      </w:r>
      <w:r w:rsidRPr="007222D2">
        <w:rPr>
          <w:rFonts w:ascii="Times New Roman" w:eastAsia="Cambria" w:hAnsi="Times New Roman" w:cs="Times New Roman"/>
          <w:sz w:val="28"/>
          <w:szCs w:val="28"/>
        </w:rPr>
        <w:t>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було представлено  понад 450 журналів (</w:t>
      </w:r>
      <w:proofErr w:type="spellStart"/>
      <w:r w:rsidRPr="007222D2">
        <w:rPr>
          <w:rFonts w:ascii="Times New Roman" w:eastAsia="Times New Roman" w:hAnsi="Times New Roman" w:cs="Times New Roman"/>
          <w:sz w:val="28"/>
          <w:szCs w:val="28"/>
        </w:rPr>
        <w:t>Hebrang</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Grgić</w:t>
      </w:r>
      <w:proofErr w:type="spellEnd"/>
      <w:r w:rsidRPr="007222D2">
        <w:rPr>
          <w:rFonts w:ascii="Times New Roman" w:eastAsia="Times New Roman" w:hAnsi="Times New Roman" w:cs="Times New Roman"/>
          <w:sz w:val="28"/>
          <w:szCs w:val="28"/>
        </w:rPr>
        <w:t xml:space="preserve"> &amp; </w:t>
      </w:r>
      <w:proofErr w:type="spellStart"/>
      <w:r w:rsidRPr="007222D2">
        <w:rPr>
          <w:rFonts w:ascii="Times New Roman" w:eastAsia="Times New Roman" w:hAnsi="Times New Roman" w:cs="Times New Roman"/>
          <w:sz w:val="28"/>
          <w:szCs w:val="28"/>
        </w:rPr>
        <w:t>Guskić</w:t>
      </w:r>
      <w:proofErr w:type="spellEnd"/>
      <w:r w:rsidRPr="007222D2">
        <w:rPr>
          <w:rFonts w:ascii="Times New Roman" w:eastAsia="Times New Roman" w:hAnsi="Times New Roman" w:cs="Times New Roman"/>
          <w:sz w:val="28"/>
          <w:szCs w:val="28"/>
        </w:rPr>
        <w:t xml:space="preserve">, 2019, с. 3), станом на жовтень 2023 р. 407 активних наукових журналів повністю відкритого доступу, серед яких 163 журнали індексуються </w:t>
      </w:r>
      <w:proofErr w:type="spellStart"/>
      <w:r w:rsidRPr="007222D2">
        <w:rPr>
          <w:rFonts w:ascii="Times New Roman" w:eastAsia="Times New Roman" w:hAnsi="Times New Roman" w:cs="Times New Roman"/>
          <w:sz w:val="28"/>
          <w:szCs w:val="28"/>
        </w:rPr>
        <w:t>Scopus</w:t>
      </w:r>
      <w:proofErr w:type="spellEnd"/>
      <w:r w:rsidRPr="007222D2">
        <w:rPr>
          <w:rFonts w:ascii="Times New Roman" w:eastAsia="Times New Roman" w:hAnsi="Times New Roman" w:cs="Times New Roman"/>
          <w:sz w:val="28"/>
          <w:szCs w:val="28"/>
        </w:rPr>
        <w:t xml:space="preserve">, 157 </w:t>
      </w:r>
      <w:r w:rsidR="007B14DE"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WoS</w:t>
      </w:r>
      <w:proofErr w:type="spellEnd"/>
      <w:r w:rsidRPr="007222D2">
        <w:rPr>
          <w:rFonts w:ascii="Times New Roman" w:eastAsia="Times New Roman" w:hAnsi="Times New Roman" w:cs="Times New Roman"/>
          <w:sz w:val="28"/>
          <w:szCs w:val="28"/>
        </w:rPr>
        <w:t xml:space="preserve">, 119 </w:t>
      </w:r>
      <w:r w:rsidR="007B14DE" w:rsidRPr="007222D2">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DOAJ (</w:t>
      </w:r>
      <w:proofErr w:type="spellStart"/>
      <w:r w:rsidRPr="007222D2">
        <w:rPr>
          <w:rFonts w:ascii="Times New Roman" w:eastAsia="Times New Roman" w:hAnsi="Times New Roman" w:cs="Times New Roman"/>
          <w:sz w:val="28"/>
          <w:szCs w:val="28"/>
        </w:rPr>
        <w:t>Iva</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Melin</w:t>
      </w:r>
      <w:r w:rsidRPr="007222D2">
        <w:rPr>
          <w:rFonts w:ascii="Times New Roman" w:eastAsia="Cambria" w:hAnsi="Times New Roman" w:cs="Times New Roman"/>
          <w:sz w:val="28"/>
          <w:szCs w:val="28"/>
        </w:rPr>
        <w:t>šč</w:t>
      </w:r>
      <w:r w:rsidRPr="007222D2">
        <w:rPr>
          <w:rFonts w:ascii="Times New Roman" w:eastAsia="Times New Roman" w:hAnsi="Times New Roman" w:cs="Times New Roman"/>
          <w:sz w:val="28"/>
          <w:szCs w:val="28"/>
        </w:rPr>
        <w:t>ak</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Zlodi</w:t>
      </w:r>
      <w:proofErr w:type="spellEnd"/>
      <w:r w:rsidRPr="007222D2">
        <w:rPr>
          <w:rFonts w:ascii="Times New Roman" w:eastAsia="Times New Roman" w:hAnsi="Times New Roman" w:cs="Times New Roman"/>
          <w:sz w:val="28"/>
          <w:szCs w:val="28"/>
        </w:rPr>
        <w:t xml:space="preserve">, 2023), а у червні 2024 р. портал охоплював 542 назви журналів (з них 410 активних) </w:t>
      </w:r>
      <w:r w:rsidR="002328F3" w:rsidRPr="007222D2">
        <w:rPr>
          <w:rFonts w:ascii="Times New Roman" w:eastAsia="Times New Roman" w:hAnsi="Times New Roman" w:cs="Times New Roman"/>
          <w:sz w:val="28"/>
          <w:szCs w:val="28"/>
        </w:rPr>
        <w:fldChar w:fldCharType="begin"/>
      </w:r>
      <w:r w:rsidR="003614C1" w:rsidRPr="007222D2">
        <w:rPr>
          <w:rFonts w:ascii="Times New Roman" w:eastAsia="Times New Roman" w:hAnsi="Times New Roman" w:cs="Times New Roman"/>
          <w:sz w:val="28"/>
          <w:szCs w:val="28"/>
        </w:rPr>
        <w:instrText xml:space="preserve"> ADDIN ZOTERO_ITEM CSL_CITATION {"citationID":"JGCMiMEY","properties":{"formattedCitation":"(Ta\\uc0\\u351{}k\\uc0\\u305{}n et al., 2024, \\uc0\\u1089{}. 39)","plainCitation":"(Taşkın et al., 2024, с. 39)","noteIndex":0},"citationItems":[{"id":109,"uris":["http://zotero.org/users/12050469/items/4UCWUTGZ"],"itemData":{"id":109,"type":"article-journal","abstract":"The richness of Diamond Open Access (OA) publishing is characterised by its diversity: from the wide-ranging disciplines it serves in multiple languages to the types of organisations and networks involved in developing, running or maintaining it. Local,  regional and national interests driving it are underpinned by the context of the country’s  publishing industry and national political, social, and economic OA priorities, policies, and practices. Understanding the current state and potential future of Diamond OA publishing across the European Research Area is a key goal of the DIAMAS project. This report presents research findings in the early 2024 context of Diamond OA publishing in 10 countries from across the various regions of Europe. \n\nThis report shows how national contexts differ and create unique conditions for Diamond OA publishing in each country. Diamond OA particularly flourishes in countries with strong community leadership and public funding. In some countries, national journal publishing is financially supported through public financing to maintain a prosperous and locally relevant scholarly communication environment in national languages, often realised through Diamond OA publishing. In countries where institutional publishers are coordinated at the national level, more public funding may be available for Diamond OA. However, this is not necessarily a condition for robust national infrastructures to support Diamond publishing. Creating conditions for Diamond OA publishing to flourish in a national context requires recognising the following factors:\n\n \n\n● The role of Diamond OA in the scholarly publishing landscape differs across countries\n\nLarge mature Diamond publishing platforms have been developed through collaboration and are mature in France and Croatia. Most publishers operate on the basis of not-for-profit models in Croatia, and Diamond OA journals predominate. Learned societies are also a significant driving force among Diamond OA publishers in Poland, and especially in Finland, where a national umbrella organisation coordinates learned societies. The scholarly publishing landscape in the UK has become notably diverse over the last decade as new university presses and scholar-led publishers that offer Diamond publishing or related services have emerged on the scene. However, Gold and Hybrid remain the dominant OA models nationally. Academic institutions and their libraries are the most prevalent Diamond journal publishers here. Some well-established large commercial publisher communities in certain countries, such as Germany, have yet to transition from Gold or hybrid to Diamond OA publishing. Many countries have limited quantitative data on the number of Diamond journals, which speaks to the need for better discovery and indexing services for these types of publications internationally.\n\n \n\n● Diamond OA is by and for the national community\n\nCollaboration between higher education institutions and research funders is vital for OA publishing industries to flourish and a condition for Diamond OA. The level at which institutional publishers are coordinated within a country varies between national contexts. Bottom-up initiatives promote and enable Diamond OA in several national contexts. Croatia is exemplary in demonstrating how national OA publishing in small countries can almost exclusively follow the Diamond model when serving the national community. In Norway, a consortium for journal funding organises the funding through a central model. In Finland, a robust national umbrella organisation for learned societies is a crucial driving force for delivering technical services, distributing public financing, and speaking to policymakers on behalf of institutional publishers. In contrast, even though the quality of journals is evaluated by the Ministry of Science and Higher Education in Poland, scholarly publishing in this country is notably decentralised.\n\n● Diamond OA must be incentivised\n\nResearchers in Norway and the Netherlands are incentivised to publish OA via the national research assessment systems, while in Finland, OA is incentivised through the funding model of public higher education institutions. Strategic changes to research evaluation in the Netherlands support the national transition to 100% open science, especially by rewarding researchers who have an open science track record. Spain is one of several countries where the primary research funding bodies require that publications from publicly-funded research and the data necessary to validate them be deposited in open access repositories. However, in Italy, the relatively small presence and limited monitoring of Diamond OA publishing reflects the fact that researchers are not incentivised to publish OA. Comparing the state of institutional publishing in different European countries reveals a connection between research evaluation practices and Diamond OA publishing. \n\n● Public funding is necessary for IPSPs and infrastructures that enable Diamond\n\nAcross Europe, more institutional funding needs to be directed towards Diamond. Public research funding in Norway requires that all nationally funded journals comply with the Diamond OA business model. This form of organised national support for Diamond OA differs from most other countries. In Poland, institutional publishers are primarily institutionally funded, while government funds are available to those striving to increase their impact or quality rather than those publishing OA. Some universities/libraries fund Diamond OA publishing independently of national funding bodies. Community-led and publicly-funded infrastructures enable the prevalence of Diamond OA publishing in Croatia. A very high level of collaboration in France has created a system of national infrastructures for OA, but these infrastructures are still underfunded. Even as this sector grows, as in the UK, thanks to institutional and library support, dedicated public funding is still needed to extend the reach of Diamond publishers and service providers. \n\n● National strategies for open science can, but do not always, promote Diamond publishing\n\nSome countries have developed effective strategies to achieve their open science goals via robust, centralised mandates. In the UK, despite the absence of national funding to support Diamond OA journals or publishing platforms (although a funding programme for Diamond OA books exists), government and research funders have had a pivotal role in driving the shift towards OA since 2003. Norway has a long-term plan for research and higher education that includes OA promotion and, specifically, a transition to Diamond OA publishing for journals. This stands apart from the national plans of other countries like Spain, where Diamond is not yet prioritised over other routes to OA publication.","DOI":"10.5281/ZENODO.13683953","language":"en","license":"Creative Commons Attribution 4.0 International","note":"publisher: Zenodo","source":"DOI.org (Datacite)","title":"D5.2 National overviews on sustaining institutional publishing in Europe","URL":"https://zenodo.org/doi/10.5281/zenodo.13683953","author":[{"family":"Taşkın","given":"Zehra"},{"family":"Melinščak Zlodi","given":"Iva"},{"family":"Laakso","given":"Mikael"},{"family":"Torny","given":"Didier"},{"family":"Arasteh","given":"Sona"},{"family":"Bargheer","given":"Margo"},{"family":"Klaus","given":"Tabea"},{"family":"Schima","given":"Julian"},{"family":"Agnoloni","given":"Tommaso"},{"family":"Peruginelli","given":"Ginevra"},{"family":"Davidson","given":"Andrea"},{"family":"Franczak","given":"Mateusz"},{"family":"María Ángeles","given":"Cosaldo Bernabé"},{"family":"Pablo Llorente","given":"Virginia","non-dropping-particle":"de"},{"family":"Dobson","given":"Helen"},{"family":"Heyman","given":"Jade"}],"contributor":[{"family":"Hughes","given":"Anna"},{"family":"Gabriela","given":"Manista"},{"family":"Pölönen","given":"Janne"},{"family":"Wnuk","given":"Magdalena"},{"family":"Proudman","given":"Vanessa"},{"family":"Lair","given":"Sharla"},{"family":"Sondervan","given":"Jeroen"}],"accessed":{"date-parts":[["2024",10,15]]},"issued":{"date-parts":[["2024",6,4]]}},"locator":"39","label":"page"}],"schema":"https://github.com/citation-style-language/schema/raw/master/csl-citation.json"} </w:instrText>
      </w:r>
      <w:r w:rsidR="002328F3" w:rsidRPr="007222D2">
        <w:rPr>
          <w:rFonts w:ascii="Times New Roman" w:eastAsia="Times New Roman" w:hAnsi="Times New Roman" w:cs="Times New Roman"/>
          <w:sz w:val="28"/>
          <w:szCs w:val="28"/>
        </w:rPr>
        <w:fldChar w:fldCharType="separate"/>
      </w:r>
      <w:r w:rsidR="002328F3" w:rsidRPr="007222D2">
        <w:rPr>
          <w:rFonts w:ascii="Times New Roman" w:hAnsi="Times New Roman" w:cs="Times New Roman"/>
          <w:sz w:val="28"/>
          <w:szCs w:val="28"/>
        </w:rPr>
        <w:t>(Taşkın et al., 2024, с. 39)</w:t>
      </w:r>
      <w:r w:rsidR="002328F3" w:rsidRPr="007222D2">
        <w:rPr>
          <w:rFonts w:ascii="Times New Roman" w:eastAsia="Times New Roman" w:hAnsi="Times New Roman" w:cs="Times New Roman"/>
          <w:sz w:val="28"/>
          <w:szCs w:val="28"/>
        </w:rPr>
        <w:fldChar w:fldCharType="end"/>
      </w:r>
      <w:r w:rsidR="002328F3" w:rsidRPr="007222D2">
        <w:rPr>
          <w:rFonts w:ascii="Times New Roman" w:eastAsia="Arial" w:hAnsi="Times New Roman" w:cs="Times New Roman"/>
          <w:sz w:val="28"/>
          <w:szCs w:val="28"/>
          <w:shd w:val="clear" w:color="auto" w:fill="F5F5F5"/>
        </w:rPr>
        <w:t>.</w:t>
      </w:r>
    </w:p>
    <w:p w14:paraId="1A18A745" w14:textId="0A2A6F07" w:rsidR="00157837" w:rsidRPr="007222D2" w:rsidRDefault="002328F3" w:rsidP="007222D2">
      <w:pPr>
        <w:spacing w:afterLines="60" w:after="144" w:line="240" w:lineRule="auto"/>
        <w:jc w:val="both"/>
        <w:rPr>
          <w:rFonts w:ascii="Times New Roman" w:hAnsi="Times New Roman" w:cs="Times New Roman"/>
          <w:sz w:val="28"/>
          <w:szCs w:val="28"/>
        </w:rPr>
      </w:pPr>
      <w:r w:rsidRPr="007222D2">
        <w:rPr>
          <w:rFonts w:ascii="Times New Roman" w:eastAsia="Times New Roman" w:hAnsi="Times New Roman" w:cs="Times New Roman"/>
          <w:sz w:val="28"/>
          <w:szCs w:val="28"/>
        </w:rPr>
        <w:t xml:space="preserve">У 2023 році </w:t>
      </w:r>
      <w:proofErr w:type="spellStart"/>
      <w:r w:rsidRPr="007222D2">
        <w:rPr>
          <w:rFonts w:ascii="Times New Roman" w:eastAsia="Times New Roman" w:hAnsi="Times New Roman" w:cs="Times New Roman"/>
          <w:sz w:val="28"/>
          <w:szCs w:val="28"/>
        </w:rPr>
        <w:t>довгоіснуючу</w:t>
      </w:r>
      <w:proofErr w:type="spellEnd"/>
      <w:r w:rsidRPr="007222D2">
        <w:rPr>
          <w:rFonts w:ascii="Times New Roman" w:eastAsia="Times New Roman" w:hAnsi="Times New Roman" w:cs="Times New Roman"/>
          <w:sz w:val="28"/>
          <w:szCs w:val="28"/>
        </w:rPr>
        <w:t xml:space="preserve"> систему державних субсидій, яка була основним джерелом фінансування для більшості хорватських журналів, було припинено (проте для видання книжок система субсидій все ще діє). Крім певних недоліків (таких як проблеми з графіком виділення субсидій або недостатнє фінансування), такі субсидії дозволяли більшості хорватських журналів підтримувати свою діамантову бізнес-модель. </w:t>
      </w:r>
      <w:r w:rsidR="002B04BA" w:rsidRPr="007222D2">
        <w:rPr>
          <w:rFonts w:ascii="Times New Roman" w:eastAsia="Times New Roman" w:hAnsi="Times New Roman" w:cs="Times New Roman"/>
          <w:sz w:val="28"/>
          <w:szCs w:val="28"/>
        </w:rPr>
        <w:t xml:space="preserve">Після припинення централізованого державного фінансування </w:t>
      </w:r>
      <w:r w:rsidR="002B04BA" w:rsidRPr="007222D2">
        <w:rPr>
          <w:rFonts w:ascii="Times New Roman" w:hAnsi="Times New Roman" w:cs="Times New Roman"/>
          <w:sz w:val="28"/>
          <w:szCs w:val="28"/>
        </w:rPr>
        <w:t xml:space="preserve">відповідальність за фінансування видавничої діяльності редакцій наукових журналів перейшла до інституцій або наукових товариств через програмне фінансування </w:t>
      </w:r>
      <w:r w:rsidR="002B04BA" w:rsidRPr="007222D2">
        <w:rPr>
          <w:rFonts w:ascii="Times New Roman" w:hAnsi="Times New Roman" w:cs="Times New Roman"/>
          <w:sz w:val="28"/>
          <w:szCs w:val="28"/>
        </w:rPr>
        <w:fldChar w:fldCharType="begin"/>
      </w:r>
      <w:r w:rsidR="003614C1" w:rsidRPr="007222D2">
        <w:rPr>
          <w:rFonts w:ascii="Times New Roman" w:hAnsi="Times New Roman" w:cs="Times New Roman"/>
          <w:sz w:val="28"/>
          <w:szCs w:val="28"/>
        </w:rPr>
        <w:instrText xml:space="preserve"> ADDIN ZOTERO_ITEM CSL_CITATION {"citationID":"FLEmH5gc","properties":{"formattedCitation":"(Ta\\uc0\\u351{}k\\uc0\\u305{}n et al., 2024, \\uc0\\u1089{}. 45)","plainCitation":"(Taşkın et al., 2024, с. 45)","noteIndex":0},"citationItems":[{"id":109,"uris":["http://zotero.org/users/12050469/items/4UCWUTGZ"],"itemData":{"id":109,"type":"article-journal","abstract":"The richness of Diamond Open Access (OA) publishing is characterised by its diversity: from the wide-ranging disciplines it serves in multiple languages to the types of organisations and networks involved in developing, running or maintaining it. Local,  regional and national interests driving it are underpinned by the context of the country’s  publishing industry and national political, social, and economic OA priorities, policies, and practices. Understanding the current state and potential future of Diamond OA publishing across the European Research Area is a key goal of the DIAMAS project. This report presents research findings in the early 2024 context of Diamond OA publishing in 10 countries from across the various regions of Europe. \n\nThis report shows how national contexts differ and create unique conditions for Diamond OA publishing in each country. Diamond OA particularly flourishes in countries with strong community leadership and public funding. In some countries, national journal publishing is financially supported through public financing to maintain a prosperous and locally relevant scholarly communication environment in national languages, often realised through Diamond OA publishing. In countries where institutional publishers are coordinated at the national level, more public funding may be available for Diamond OA. However, this is not necessarily a condition for robust national infrastructures to support Diamond publishing. Creating conditions for Diamond OA publishing to flourish in a national context requires recognising the following factors:\n\n \n\n● The role of Diamond OA in the scholarly publishing landscape differs across countries\n\nLarge mature Diamond publishing platforms have been developed through collaboration and are mature in France and Croatia. Most publishers operate on the basis of not-for-profit models in Croatia, and Diamond OA journals predominate. Learned societies are also a significant driving force among Diamond OA publishers in Poland, and especially in Finland, where a national umbrella organisation coordinates learned societies. The scholarly publishing landscape in the UK has become notably diverse over the last decade as new university presses and scholar-led publishers that offer Diamond publishing or related services have emerged on the scene. However, Gold and Hybrid remain the dominant OA models nationally. Academic institutions and their libraries are the most prevalent Diamond journal publishers here. Some well-established large commercial publisher communities in certain countries, such as Germany, have yet to transition from Gold or hybrid to Diamond OA publishing. Many countries have limited quantitative data on the number of Diamond journals, which speaks to the need for better discovery and indexing services for these types of publications internationally.\n\n \n\n● Diamond OA is by and for the national community\n\nCollaboration between higher education institutions and research funders is vital for OA publishing industries to flourish and a condition for Diamond OA. The level at which institutional publishers are coordinated within a country varies between national contexts. Bottom-up initiatives promote and enable Diamond OA in several national contexts. Croatia is exemplary in demonstrating how national OA publishing in small countries can almost exclusively follow the Diamond model when serving the national community. In Norway, a consortium for journal funding organises the funding through a central model. In Finland, a robust national umbrella organisation for learned societies is a crucial driving force for delivering technical services, distributing public financing, and speaking to policymakers on behalf of institutional publishers. In contrast, even though the quality of journals is evaluated by the Ministry of Science and Higher Education in Poland, scholarly publishing in this country is notably decentralised.\n\n● Diamond OA must be incentivised\n\nResearchers in Norway and the Netherlands are incentivised to publish OA via the national research assessment systems, while in Finland, OA is incentivised through the funding model of public higher education institutions. Strategic changes to research evaluation in the Netherlands support the national transition to 100% open science, especially by rewarding researchers who have an open science track record. Spain is one of several countries where the primary research funding bodies require that publications from publicly-funded research and the data necessary to validate them be deposited in open access repositories. However, in Italy, the relatively small presence and limited monitoring of Diamond OA publishing reflects the fact that researchers are not incentivised to publish OA. Comparing the state of institutional publishing in different European countries reveals a connection between research evaluation practices and Diamond OA publishing. \n\n● Public funding is necessary for IPSPs and infrastructures that enable Diamond\n\nAcross Europe, more institutional funding needs to be directed towards Diamond. Public research funding in Norway requires that all nationally funded journals comply with the Diamond OA business model. This form of organised national support for Diamond OA differs from most other countries. In Poland, institutional publishers are primarily institutionally funded, while government funds are available to those striving to increase their impact or quality rather than those publishing OA. Some universities/libraries fund Diamond OA publishing independently of national funding bodies. Community-led and publicly-funded infrastructures enable the prevalence of Diamond OA publishing in Croatia. A very high level of collaboration in France has created a system of national infrastructures for OA, but these infrastructures are still underfunded. Even as this sector grows, as in the UK, thanks to institutional and library support, dedicated public funding is still needed to extend the reach of Diamond publishers and service providers. \n\n● National strategies for open science can, but do not always, promote Diamond publishing\n\nSome countries have developed effective strategies to achieve their open science goals via robust, centralised mandates. In the UK, despite the absence of national funding to support Diamond OA journals or publishing platforms (although a funding programme for Diamond OA books exists), government and research funders have had a pivotal role in driving the shift towards OA since 2003. Norway has a long-term plan for research and higher education that includes OA promotion and, specifically, a transition to Diamond OA publishing for journals. This stands apart from the national plans of other countries like Spain, where Diamond is not yet prioritised over other routes to OA publication.","DOI":"10.5281/ZENODO.13683953","language":"en","license":"Creative Commons Attribution 4.0 International","note":"publisher: Zenodo","source":"DOI.org (Datacite)","title":"D5.2 National overviews on sustaining institutional publishing in Europe","URL":"https://zenodo.org/doi/10.5281/zenodo.13683953","author":[{"family":"Taşkın","given":"Zehra"},{"family":"Melinščak Zlodi","given":"Iva"},{"family":"Laakso","given":"Mikael"},{"family":"Torny","given":"Didier"},{"family":"Arasteh","given":"Sona"},{"family":"Bargheer","given":"Margo"},{"family":"Klaus","given":"Tabea"},{"family":"Schima","given":"Julian"},{"family":"Agnoloni","given":"Tommaso"},{"family":"Peruginelli","given":"Ginevra"},{"family":"Davidson","given":"Andrea"},{"family":"Franczak","given":"Mateusz"},{"family":"María Ángeles","given":"Cosaldo Bernabé"},{"family":"Pablo Llorente","given":"Virginia","non-dropping-particle":"de"},{"family":"Dobson","given":"Helen"},{"family":"Heyman","given":"Jade"}],"contributor":[{"family":"Hughes","given":"Anna"},{"family":"Gabriela","given":"Manista"},{"family":"Pölönen","given":"Janne"},{"family":"Wnuk","given":"Magdalena"},{"family":"Proudman","given":"Vanessa"},{"family":"Lair","given":"Sharla"},{"family":"Sondervan","given":"Jeroen"}],"accessed":{"date-parts":[["2024",10,15]]},"issued":{"date-parts":[["2024",6,4]]}},"locator":"45","label":"page"}],"schema":"https://github.com/citation-style-language/schema/raw/master/csl-citation.json"} </w:instrText>
      </w:r>
      <w:r w:rsidR="002B04BA" w:rsidRPr="007222D2">
        <w:rPr>
          <w:rFonts w:ascii="Times New Roman" w:hAnsi="Times New Roman" w:cs="Times New Roman"/>
          <w:sz w:val="28"/>
          <w:szCs w:val="28"/>
        </w:rPr>
        <w:fldChar w:fldCharType="separate"/>
      </w:r>
      <w:r w:rsidR="002B04BA" w:rsidRPr="007222D2">
        <w:rPr>
          <w:rFonts w:ascii="Times New Roman" w:hAnsi="Times New Roman" w:cs="Times New Roman"/>
          <w:sz w:val="28"/>
          <w:szCs w:val="28"/>
        </w:rPr>
        <w:t>(Taşkın et al., 2024, с. 45)</w:t>
      </w:r>
      <w:r w:rsidR="002B04BA" w:rsidRPr="007222D2">
        <w:rPr>
          <w:rFonts w:ascii="Times New Roman" w:hAnsi="Times New Roman" w:cs="Times New Roman"/>
          <w:sz w:val="28"/>
          <w:szCs w:val="28"/>
        </w:rPr>
        <w:fldChar w:fldCharType="end"/>
      </w:r>
      <w:r w:rsidR="002B04BA" w:rsidRPr="007222D2">
        <w:rPr>
          <w:rFonts w:ascii="Times New Roman" w:hAnsi="Times New Roman" w:cs="Times New Roman"/>
          <w:sz w:val="28"/>
          <w:szCs w:val="28"/>
        </w:rPr>
        <w:t xml:space="preserve">. </w:t>
      </w:r>
    </w:p>
    <w:p w14:paraId="32AF3F41" w14:textId="16C9099D" w:rsidR="007B14DE" w:rsidRPr="007222D2" w:rsidRDefault="007B14DE" w:rsidP="007222D2">
      <w:pPr>
        <w:spacing w:afterLines="60" w:after="144" w:line="240" w:lineRule="auto"/>
        <w:jc w:val="both"/>
        <w:rPr>
          <w:rFonts w:ascii="Times New Roman" w:hAnsi="Times New Roman" w:cs="Times New Roman"/>
          <w:sz w:val="28"/>
          <w:szCs w:val="28"/>
        </w:rPr>
      </w:pPr>
      <w:r w:rsidRPr="007222D2">
        <w:rPr>
          <w:rFonts w:ascii="Times New Roman" w:hAnsi="Times New Roman" w:cs="Times New Roman"/>
          <w:b/>
          <w:i/>
          <w:sz w:val="28"/>
          <w:szCs w:val="28"/>
        </w:rPr>
        <w:t>Фінляндія</w:t>
      </w:r>
      <w:r w:rsidRPr="007222D2">
        <w:rPr>
          <w:rFonts w:ascii="Times New Roman" w:hAnsi="Times New Roman" w:cs="Times New Roman"/>
          <w:i/>
          <w:sz w:val="28"/>
          <w:szCs w:val="28"/>
        </w:rPr>
        <w:t>.</w:t>
      </w:r>
      <w:r w:rsidRPr="007222D2">
        <w:rPr>
          <w:rFonts w:ascii="Times New Roman" w:hAnsi="Times New Roman" w:cs="Times New Roman"/>
          <w:sz w:val="28"/>
          <w:szCs w:val="28"/>
        </w:rPr>
        <w:t xml:space="preserve"> Фінляндія надає інклюзивні субсидії для наукових журналів зі статусом неприбутковості за рахунок коштів, наданих Міністерством освіти і культури. Адміністрування цих коштів здійснює Федерація наукових товариств (</w:t>
      </w:r>
      <w:proofErr w:type="spellStart"/>
      <w:r w:rsidRPr="007222D2">
        <w:rPr>
          <w:rFonts w:ascii="Times New Roman" w:hAnsi="Times New Roman" w:cs="Times New Roman"/>
          <w:sz w:val="28"/>
          <w:szCs w:val="28"/>
        </w:rPr>
        <w:t>Federation</w:t>
      </w:r>
      <w:proofErr w:type="spellEnd"/>
      <w:r w:rsidRPr="007222D2">
        <w:rPr>
          <w:rFonts w:ascii="Times New Roman" w:hAnsi="Times New Roman" w:cs="Times New Roman"/>
          <w:sz w:val="28"/>
          <w:szCs w:val="28"/>
        </w:rPr>
        <w:t xml:space="preserve"> </w:t>
      </w:r>
      <w:proofErr w:type="spellStart"/>
      <w:r w:rsidRPr="007222D2">
        <w:rPr>
          <w:rFonts w:ascii="Times New Roman" w:hAnsi="Times New Roman" w:cs="Times New Roman"/>
          <w:sz w:val="28"/>
          <w:szCs w:val="28"/>
        </w:rPr>
        <w:t>of</w:t>
      </w:r>
      <w:proofErr w:type="spellEnd"/>
      <w:r w:rsidRPr="007222D2">
        <w:rPr>
          <w:rFonts w:ascii="Times New Roman" w:hAnsi="Times New Roman" w:cs="Times New Roman"/>
          <w:sz w:val="28"/>
          <w:szCs w:val="28"/>
        </w:rPr>
        <w:t xml:space="preserve"> </w:t>
      </w:r>
      <w:proofErr w:type="spellStart"/>
      <w:r w:rsidRPr="007222D2">
        <w:rPr>
          <w:rFonts w:ascii="Times New Roman" w:hAnsi="Times New Roman" w:cs="Times New Roman"/>
          <w:sz w:val="28"/>
          <w:szCs w:val="28"/>
        </w:rPr>
        <w:t>Learned</w:t>
      </w:r>
      <w:proofErr w:type="spellEnd"/>
      <w:r w:rsidRPr="007222D2">
        <w:rPr>
          <w:rFonts w:ascii="Times New Roman" w:hAnsi="Times New Roman" w:cs="Times New Roman"/>
          <w:sz w:val="28"/>
          <w:szCs w:val="28"/>
        </w:rPr>
        <w:t xml:space="preserve"> </w:t>
      </w:r>
      <w:proofErr w:type="spellStart"/>
      <w:r w:rsidRPr="007222D2">
        <w:rPr>
          <w:rFonts w:ascii="Times New Roman" w:hAnsi="Times New Roman" w:cs="Times New Roman"/>
          <w:sz w:val="28"/>
          <w:szCs w:val="28"/>
        </w:rPr>
        <w:t>Societies</w:t>
      </w:r>
      <w:proofErr w:type="spellEnd"/>
      <w:r w:rsidRPr="007222D2">
        <w:rPr>
          <w:rFonts w:ascii="Times New Roman" w:hAnsi="Times New Roman" w:cs="Times New Roman"/>
          <w:sz w:val="28"/>
          <w:szCs w:val="28"/>
        </w:rPr>
        <w:t xml:space="preserve">). Існує також національна технічна платформа </w:t>
      </w:r>
      <w:r w:rsidRPr="009A737E">
        <w:rPr>
          <w:rFonts w:ascii="Times New Roman" w:hAnsi="Times New Roman" w:cs="Times New Roman"/>
          <w:i/>
          <w:iCs/>
          <w:sz w:val="28"/>
          <w:szCs w:val="28"/>
        </w:rPr>
        <w:t>journal.fi</w:t>
      </w:r>
      <w:r w:rsidRPr="007222D2">
        <w:rPr>
          <w:rFonts w:ascii="Times New Roman" w:hAnsi="Times New Roman" w:cs="Times New Roman"/>
          <w:sz w:val="28"/>
          <w:szCs w:val="28"/>
        </w:rPr>
        <w:t xml:space="preserve"> для журналів відкритого доступу (як негайного, так із відтермінуванням), якою можна користуватися за номінальну плату, незалежно від статусу державного фінансування</w:t>
      </w:r>
      <w:r w:rsidR="00F22D57">
        <w:rPr>
          <w:rFonts w:ascii="Times New Roman" w:hAnsi="Times New Roman" w:cs="Times New Roman"/>
          <w:sz w:val="28"/>
          <w:szCs w:val="28"/>
        </w:rPr>
        <w:t xml:space="preserve"> </w:t>
      </w:r>
      <w:r w:rsidR="00F22D57">
        <w:rPr>
          <w:rFonts w:ascii="Times New Roman" w:hAnsi="Times New Roman" w:cs="Times New Roman"/>
          <w:sz w:val="28"/>
          <w:szCs w:val="28"/>
        </w:rPr>
        <w:fldChar w:fldCharType="begin"/>
      </w:r>
      <w:r w:rsidR="00F22D57">
        <w:rPr>
          <w:rFonts w:ascii="Times New Roman" w:hAnsi="Times New Roman" w:cs="Times New Roman"/>
          <w:sz w:val="28"/>
          <w:szCs w:val="28"/>
        </w:rPr>
        <w:instrText xml:space="preserve"> ADDIN ZOTERO_ITEM CSL_CITATION {"citationID":"CAUfx7cr","properties":{"formattedCitation":"(Laakso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sidR="00F22D57">
        <w:rPr>
          <w:rFonts w:ascii="Times New Roman" w:hAnsi="Times New Roman" w:cs="Times New Roman"/>
          <w:sz w:val="28"/>
          <w:szCs w:val="28"/>
        </w:rPr>
        <w:fldChar w:fldCharType="separate"/>
      </w:r>
      <w:r w:rsidR="00F22D57" w:rsidRPr="00F22D57">
        <w:rPr>
          <w:rFonts w:ascii="Times New Roman" w:hAnsi="Times New Roman" w:cs="Times New Roman"/>
          <w:sz w:val="28"/>
          <w:szCs w:val="24"/>
        </w:rPr>
        <w:t>(Laakso &amp; Multas, 2023, с. 453)</w:t>
      </w:r>
      <w:r w:rsidR="00F22D57">
        <w:rPr>
          <w:rFonts w:ascii="Times New Roman" w:hAnsi="Times New Roman" w:cs="Times New Roman"/>
          <w:sz w:val="28"/>
          <w:szCs w:val="28"/>
        </w:rPr>
        <w:fldChar w:fldCharType="end"/>
      </w:r>
      <w:r w:rsidRPr="007222D2">
        <w:rPr>
          <w:rFonts w:ascii="Times New Roman" w:hAnsi="Times New Roman" w:cs="Times New Roman"/>
          <w:sz w:val="28"/>
          <w:szCs w:val="28"/>
        </w:rPr>
        <w:t>.</w:t>
      </w:r>
    </w:p>
    <w:p w14:paraId="3761A876" w14:textId="0CD664CB" w:rsidR="007B14DE" w:rsidRPr="007222D2" w:rsidRDefault="009A737E" w:rsidP="007222D2">
      <w:pPr>
        <w:spacing w:afterLines="60" w:after="144" w:line="240" w:lineRule="auto"/>
        <w:jc w:val="both"/>
        <w:rPr>
          <w:rFonts w:ascii="Times New Roman" w:hAnsi="Times New Roman" w:cs="Times New Roman"/>
          <w:sz w:val="28"/>
          <w:szCs w:val="28"/>
        </w:rPr>
      </w:pPr>
      <w:r w:rsidRPr="007222D2">
        <w:rPr>
          <w:rFonts w:ascii="Times New Roman" w:hAnsi="Times New Roman" w:cs="Times New Roman"/>
          <w:b/>
          <w:i/>
          <w:sz w:val="28"/>
          <w:szCs w:val="28"/>
        </w:rPr>
        <w:t>Швеція</w:t>
      </w:r>
      <w:r>
        <w:rPr>
          <w:rFonts w:ascii="Times New Roman" w:eastAsia="Times New Roman" w:hAnsi="Times New Roman" w:cs="Times New Roman"/>
          <w:sz w:val="28"/>
          <w:szCs w:val="28"/>
        </w:rPr>
        <w:t xml:space="preserve">. </w:t>
      </w:r>
      <w:r w:rsidR="007B14DE" w:rsidRPr="007222D2">
        <w:rPr>
          <w:rFonts w:ascii="Times New Roman" w:eastAsia="Times New Roman" w:hAnsi="Times New Roman" w:cs="Times New Roman"/>
          <w:sz w:val="28"/>
          <w:szCs w:val="28"/>
        </w:rPr>
        <w:t xml:space="preserve">У Швеції національні дослідницькі фонди </w:t>
      </w:r>
      <w:proofErr w:type="spellStart"/>
      <w:r w:rsidR="007B14DE" w:rsidRPr="007222D2">
        <w:rPr>
          <w:rFonts w:ascii="Times New Roman" w:eastAsia="Times New Roman" w:hAnsi="Times New Roman" w:cs="Times New Roman"/>
          <w:sz w:val="28"/>
          <w:szCs w:val="28"/>
        </w:rPr>
        <w:t>Vetenskapsrådet</w:t>
      </w:r>
      <w:proofErr w:type="spellEnd"/>
      <w:r w:rsidR="007B14DE" w:rsidRPr="007222D2">
        <w:rPr>
          <w:rFonts w:ascii="Times New Roman" w:eastAsia="Times New Roman" w:hAnsi="Times New Roman" w:cs="Times New Roman"/>
          <w:sz w:val="28"/>
          <w:szCs w:val="28"/>
        </w:rPr>
        <w:t xml:space="preserve"> і FORTE надають регулярні конкурентні можливості для отримання грантів. На </w:t>
      </w:r>
      <w:r w:rsidR="007B14DE" w:rsidRPr="007222D2">
        <w:rPr>
          <w:rFonts w:ascii="Times New Roman" w:eastAsia="Times New Roman" w:hAnsi="Times New Roman" w:cs="Times New Roman"/>
          <w:sz w:val="28"/>
          <w:szCs w:val="28"/>
        </w:rPr>
        <w:lastRenderedPageBreak/>
        <w:t>національному рівні механізми технічної та фінансової підтримки журналів розроблено в рамках національної стратегії для подальшого розвитку публікацій з відкритим доступом</w:t>
      </w:r>
      <w:r w:rsidR="00F22D57">
        <w:rPr>
          <w:rFonts w:ascii="Times New Roman" w:eastAsia="Times New Roman" w:hAnsi="Times New Roman" w:cs="Times New Roman"/>
          <w:sz w:val="28"/>
          <w:szCs w:val="28"/>
        </w:rPr>
        <w:t xml:space="preserve"> </w:t>
      </w:r>
      <w:r w:rsidR="00F22D57">
        <w:rPr>
          <w:rFonts w:ascii="Times New Roman" w:eastAsia="Times New Roman" w:hAnsi="Times New Roman" w:cs="Times New Roman"/>
          <w:sz w:val="28"/>
          <w:szCs w:val="28"/>
        </w:rPr>
        <w:fldChar w:fldCharType="begin"/>
      </w:r>
      <w:r w:rsidR="00F22D57">
        <w:rPr>
          <w:rFonts w:ascii="Times New Roman" w:eastAsia="Times New Roman" w:hAnsi="Times New Roman" w:cs="Times New Roman"/>
          <w:sz w:val="28"/>
          <w:szCs w:val="28"/>
        </w:rPr>
        <w:instrText xml:space="preserve"> ADDIN ZOTERO_ITEM CSL_CITATION {"citationID":"6s1x3hIp","properties":{"formattedCitation":"(Laakso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sidR="00F22D57">
        <w:rPr>
          <w:rFonts w:ascii="Times New Roman" w:eastAsia="Times New Roman" w:hAnsi="Times New Roman" w:cs="Times New Roman"/>
          <w:sz w:val="28"/>
          <w:szCs w:val="28"/>
        </w:rPr>
        <w:fldChar w:fldCharType="separate"/>
      </w:r>
      <w:r w:rsidR="00F22D57" w:rsidRPr="00F22D57">
        <w:rPr>
          <w:rFonts w:ascii="Times New Roman" w:hAnsi="Times New Roman" w:cs="Times New Roman"/>
          <w:sz w:val="28"/>
          <w:szCs w:val="24"/>
        </w:rPr>
        <w:t>(Laakso &amp; Multas, 2023, с. 453)</w:t>
      </w:r>
      <w:r w:rsidR="00F22D57">
        <w:rPr>
          <w:rFonts w:ascii="Times New Roman" w:eastAsia="Times New Roman" w:hAnsi="Times New Roman" w:cs="Times New Roman"/>
          <w:sz w:val="28"/>
          <w:szCs w:val="28"/>
        </w:rPr>
        <w:fldChar w:fldCharType="end"/>
      </w:r>
      <w:r w:rsidR="007B14DE" w:rsidRPr="007222D2">
        <w:rPr>
          <w:rFonts w:ascii="Times New Roman" w:eastAsia="Times New Roman" w:hAnsi="Times New Roman" w:cs="Times New Roman"/>
          <w:sz w:val="28"/>
          <w:szCs w:val="28"/>
        </w:rPr>
        <w:t>.</w:t>
      </w:r>
    </w:p>
    <w:p w14:paraId="5B4A7836" w14:textId="77777777" w:rsidR="009A737E" w:rsidRDefault="00AC1FAD" w:rsidP="009A737E">
      <w:pPr>
        <w:spacing w:afterLines="60" w:after="144" w:line="240" w:lineRule="auto"/>
        <w:jc w:val="both"/>
        <w:rPr>
          <w:rFonts w:ascii="Times New Roman" w:eastAsia="Times New Roman" w:hAnsi="Times New Roman" w:cs="Times New Roman"/>
          <w:sz w:val="28"/>
          <w:szCs w:val="28"/>
        </w:rPr>
      </w:pPr>
      <w:r w:rsidRPr="00D334C5">
        <w:rPr>
          <w:rFonts w:ascii="Times New Roman" w:hAnsi="Times New Roman" w:cs="Times New Roman"/>
          <w:b/>
          <w:i/>
          <w:sz w:val="28"/>
          <w:szCs w:val="28"/>
        </w:rPr>
        <w:t>Франція</w:t>
      </w:r>
      <w:r>
        <w:rPr>
          <w:rFonts w:ascii="Times New Roman" w:hAnsi="Times New Roman" w:cs="Times New Roman"/>
          <w:sz w:val="28"/>
          <w:szCs w:val="28"/>
        </w:rPr>
        <w:t xml:space="preserve">. </w:t>
      </w:r>
      <w:r w:rsidRPr="00D334C5">
        <w:rPr>
          <w:rFonts w:ascii="Times New Roman" w:eastAsia="Times New Roman" w:hAnsi="Times New Roman" w:cs="Times New Roman"/>
          <w:sz w:val="28"/>
          <w:szCs w:val="28"/>
        </w:rPr>
        <w:t>У</w:t>
      </w:r>
      <w:r w:rsidR="00D334C5" w:rsidRPr="00D334C5">
        <w:rPr>
          <w:rFonts w:ascii="Times New Roman" w:eastAsia="Times New Roman" w:hAnsi="Times New Roman" w:cs="Times New Roman"/>
          <w:sz w:val="28"/>
          <w:szCs w:val="28"/>
        </w:rPr>
        <w:t xml:space="preserve"> </w:t>
      </w:r>
      <w:r w:rsidRPr="00D334C5">
        <w:rPr>
          <w:rFonts w:ascii="Times New Roman" w:eastAsia="Times New Roman" w:hAnsi="Times New Roman" w:cs="Times New Roman"/>
          <w:sz w:val="28"/>
          <w:szCs w:val="28"/>
        </w:rPr>
        <w:t>Франції Національний центр наукових досліджень (</w:t>
      </w:r>
      <w:proofErr w:type="spellStart"/>
      <w:r w:rsidRPr="00D334C5">
        <w:rPr>
          <w:rFonts w:ascii="Times New Roman" w:eastAsia="Times New Roman" w:hAnsi="Times New Roman" w:cs="Times New Roman"/>
          <w:sz w:val="28"/>
          <w:szCs w:val="28"/>
        </w:rPr>
        <w:t>Centre</w:t>
      </w:r>
      <w:proofErr w:type="spellEnd"/>
      <w:r w:rsidRPr="00D334C5">
        <w:rPr>
          <w:rFonts w:ascii="Times New Roman" w:eastAsia="Times New Roman" w:hAnsi="Times New Roman" w:cs="Times New Roman"/>
          <w:sz w:val="28"/>
          <w:szCs w:val="28"/>
        </w:rPr>
        <w:t xml:space="preserve"> </w:t>
      </w:r>
      <w:proofErr w:type="spellStart"/>
      <w:r w:rsidRPr="00D334C5">
        <w:rPr>
          <w:rFonts w:ascii="Times New Roman" w:eastAsia="Times New Roman" w:hAnsi="Times New Roman" w:cs="Times New Roman"/>
          <w:sz w:val="28"/>
          <w:szCs w:val="28"/>
        </w:rPr>
        <w:t>national</w:t>
      </w:r>
      <w:proofErr w:type="spellEnd"/>
      <w:r w:rsidRPr="00D334C5">
        <w:rPr>
          <w:rFonts w:ascii="Times New Roman" w:eastAsia="Times New Roman" w:hAnsi="Times New Roman" w:cs="Times New Roman"/>
          <w:sz w:val="28"/>
          <w:szCs w:val="28"/>
        </w:rPr>
        <w:t xml:space="preserve"> </w:t>
      </w:r>
      <w:proofErr w:type="spellStart"/>
      <w:r w:rsidRPr="00D334C5">
        <w:rPr>
          <w:rFonts w:ascii="Times New Roman" w:eastAsia="Times New Roman" w:hAnsi="Times New Roman" w:cs="Times New Roman"/>
          <w:sz w:val="28"/>
          <w:szCs w:val="28"/>
        </w:rPr>
        <w:t>de</w:t>
      </w:r>
      <w:proofErr w:type="spellEnd"/>
      <w:r w:rsidRPr="00D334C5">
        <w:rPr>
          <w:rFonts w:ascii="Times New Roman" w:eastAsia="Times New Roman" w:hAnsi="Times New Roman" w:cs="Times New Roman"/>
          <w:sz w:val="28"/>
          <w:szCs w:val="28"/>
        </w:rPr>
        <w:t xml:space="preserve"> </w:t>
      </w:r>
      <w:proofErr w:type="spellStart"/>
      <w:r w:rsidRPr="00D334C5">
        <w:rPr>
          <w:rFonts w:ascii="Times New Roman" w:eastAsia="Times New Roman" w:hAnsi="Times New Roman" w:cs="Times New Roman"/>
          <w:sz w:val="28"/>
          <w:szCs w:val="28"/>
        </w:rPr>
        <w:t>la</w:t>
      </w:r>
      <w:proofErr w:type="spellEnd"/>
      <w:r w:rsidRPr="00D334C5">
        <w:rPr>
          <w:rFonts w:ascii="Times New Roman" w:eastAsia="Times New Roman" w:hAnsi="Times New Roman" w:cs="Times New Roman"/>
          <w:sz w:val="28"/>
          <w:szCs w:val="28"/>
        </w:rPr>
        <w:t xml:space="preserve"> </w:t>
      </w:r>
      <w:proofErr w:type="spellStart"/>
      <w:r w:rsidRPr="00D334C5">
        <w:rPr>
          <w:rFonts w:ascii="Times New Roman" w:eastAsia="Times New Roman" w:hAnsi="Times New Roman" w:cs="Times New Roman"/>
          <w:sz w:val="28"/>
          <w:szCs w:val="28"/>
        </w:rPr>
        <w:t>recherche</w:t>
      </w:r>
      <w:proofErr w:type="spellEnd"/>
      <w:r w:rsidR="00D334C5" w:rsidRPr="00D334C5">
        <w:rPr>
          <w:rFonts w:ascii="Times New Roman" w:eastAsia="Times New Roman" w:hAnsi="Times New Roman" w:cs="Times New Roman"/>
          <w:sz w:val="28"/>
          <w:szCs w:val="28"/>
        </w:rPr>
        <w:t xml:space="preserve"> </w:t>
      </w:r>
      <w:r w:rsidRPr="00D334C5">
        <w:rPr>
          <w:rFonts w:ascii="Times New Roman" w:eastAsia="Times New Roman" w:hAnsi="Times New Roman" w:cs="Times New Roman"/>
          <w:sz w:val="28"/>
          <w:szCs w:val="28"/>
        </w:rPr>
        <w:t>(CNRS) пропонує підтримку науковим журналам, які відповідають критеріям, на 2-річний період. Всі ці установи очікують, що</w:t>
      </w:r>
      <w:r w:rsidR="00D334C5" w:rsidRPr="00D334C5">
        <w:rPr>
          <w:rFonts w:ascii="Times New Roman" w:eastAsia="Times New Roman" w:hAnsi="Times New Roman" w:cs="Times New Roman"/>
          <w:sz w:val="28"/>
          <w:szCs w:val="28"/>
        </w:rPr>
        <w:t xml:space="preserve"> </w:t>
      </w:r>
      <w:r w:rsidR="009A737E">
        <w:rPr>
          <w:rFonts w:ascii="Times New Roman" w:eastAsia="Times New Roman" w:hAnsi="Times New Roman" w:cs="Times New Roman"/>
          <w:sz w:val="28"/>
          <w:szCs w:val="28"/>
        </w:rPr>
        <w:t>фінансовані</w:t>
      </w:r>
      <w:r w:rsidRPr="00D334C5">
        <w:rPr>
          <w:rFonts w:ascii="Times New Roman" w:eastAsia="Times New Roman" w:hAnsi="Times New Roman" w:cs="Times New Roman"/>
          <w:sz w:val="28"/>
          <w:szCs w:val="28"/>
        </w:rPr>
        <w:t xml:space="preserve"> журнал</w:t>
      </w:r>
      <w:r w:rsidR="009A737E">
        <w:rPr>
          <w:rFonts w:ascii="Times New Roman" w:eastAsia="Times New Roman" w:hAnsi="Times New Roman" w:cs="Times New Roman"/>
          <w:sz w:val="28"/>
          <w:szCs w:val="28"/>
        </w:rPr>
        <w:t xml:space="preserve">и надаватимуть відкритий доступ </w:t>
      </w:r>
      <w:r w:rsidRPr="00D334C5">
        <w:rPr>
          <w:rFonts w:ascii="Times New Roman" w:eastAsia="Times New Roman" w:hAnsi="Times New Roman" w:cs="Times New Roman"/>
          <w:sz w:val="28"/>
          <w:szCs w:val="28"/>
        </w:rPr>
        <w:t xml:space="preserve">до всього їхнього контенту, </w:t>
      </w:r>
      <w:r w:rsidR="00D334C5" w:rsidRPr="00D334C5">
        <w:rPr>
          <w:rFonts w:ascii="Times New Roman" w:eastAsia="Times New Roman" w:hAnsi="Times New Roman" w:cs="Times New Roman"/>
          <w:sz w:val="28"/>
          <w:szCs w:val="28"/>
        </w:rPr>
        <w:t>причому CNRS очікує його повного і негайного надання відповідно до французького закону про цифрові технології (</w:t>
      </w:r>
      <w:proofErr w:type="spellStart"/>
      <w:r w:rsidR="00D334C5" w:rsidRPr="00D334C5">
        <w:rPr>
          <w:rFonts w:ascii="Times New Roman" w:eastAsia="Times New Roman" w:hAnsi="Times New Roman" w:cs="Times New Roman"/>
          <w:sz w:val="28"/>
          <w:szCs w:val="28"/>
        </w:rPr>
        <w:t>République</w:t>
      </w:r>
      <w:proofErr w:type="spellEnd"/>
      <w:r w:rsidR="00D334C5" w:rsidRPr="00D334C5">
        <w:rPr>
          <w:rFonts w:ascii="Times New Roman" w:eastAsia="Times New Roman" w:hAnsi="Times New Roman" w:cs="Times New Roman"/>
          <w:sz w:val="28"/>
          <w:szCs w:val="28"/>
        </w:rPr>
        <w:t xml:space="preserve"> </w:t>
      </w:r>
      <w:proofErr w:type="spellStart"/>
      <w:r w:rsidR="00D334C5" w:rsidRPr="00D334C5">
        <w:rPr>
          <w:rFonts w:ascii="Times New Roman" w:eastAsia="Times New Roman" w:hAnsi="Times New Roman" w:cs="Times New Roman"/>
          <w:sz w:val="28"/>
          <w:szCs w:val="28"/>
        </w:rPr>
        <w:t>numérique</w:t>
      </w:r>
      <w:proofErr w:type="spellEnd"/>
      <w:r w:rsidR="00D334C5" w:rsidRPr="00D334C5">
        <w:rPr>
          <w:rFonts w:ascii="Times New Roman" w:eastAsia="Times New Roman" w:hAnsi="Times New Roman" w:cs="Times New Roman"/>
          <w:sz w:val="28"/>
          <w:szCs w:val="28"/>
        </w:rPr>
        <w:t xml:space="preserve"> </w:t>
      </w:r>
      <w:proofErr w:type="spellStart"/>
      <w:r w:rsidR="00D334C5" w:rsidRPr="00D334C5">
        <w:rPr>
          <w:rFonts w:ascii="Times New Roman" w:eastAsia="Times New Roman" w:hAnsi="Times New Roman" w:cs="Times New Roman"/>
          <w:sz w:val="28"/>
          <w:szCs w:val="28"/>
        </w:rPr>
        <w:t>de</w:t>
      </w:r>
      <w:proofErr w:type="spellEnd"/>
      <w:r w:rsidR="00D334C5" w:rsidRPr="00D334C5">
        <w:rPr>
          <w:rFonts w:ascii="Times New Roman" w:eastAsia="Times New Roman" w:hAnsi="Times New Roman" w:cs="Times New Roman"/>
          <w:sz w:val="28"/>
          <w:szCs w:val="28"/>
        </w:rPr>
        <w:t xml:space="preserve"> 2016). FWF пропонує свої гранти також для журналів, які переходять на відкритий доступ</w:t>
      </w:r>
      <w:r w:rsidR="009A737E">
        <w:rPr>
          <w:rFonts w:ascii="Times New Roman" w:eastAsia="Times New Roman" w:hAnsi="Times New Roman" w:cs="Times New Roman"/>
          <w:sz w:val="28"/>
          <w:szCs w:val="28"/>
        </w:rPr>
        <w:t xml:space="preserve"> </w:t>
      </w:r>
      <w:r w:rsidR="009A737E">
        <w:rPr>
          <w:rFonts w:ascii="Times New Roman" w:eastAsia="Times New Roman" w:hAnsi="Times New Roman" w:cs="Times New Roman"/>
          <w:sz w:val="28"/>
          <w:szCs w:val="28"/>
        </w:rPr>
        <w:fldChar w:fldCharType="begin"/>
      </w:r>
      <w:r w:rsidR="009A737E">
        <w:rPr>
          <w:rFonts w:ascii="Times New Roman" w:eastAsia="Times New Roman" w:hAnsi="Times New Roman" w:cs="Times New Roman"/>
          <w:sz w:val="28"/>
          <w:szCs w:val="28"/>
        </w:rPr>
        <w:instrText xml:space="preserve"> ADDIN ZOTERO_ITEM CSL_CITATION {"citationID":"6s1x3hIp","properties":{"formattedCitation":"(Laakso &amp; Multas, 2023, \\uc0\\u1089{}. 453)","plainCitation":"(Laakso &amp; Multas, 2023, с. 453)","noteIndex":0},"citationItems":[{"id":105,"uris":["http://zotero.org/users/12050469/items/ABRD2XIZ"],"itemData":{"id":105,"type":"article-journal","abstract":"Abstract\n            This study investigates the relationship between scholarly journal publishing and public funding, specifically concerning the context of small- and mid-sized journal publishers in European countries. As part of the movement towards open science, an increasing number of journals globally are free to both read and publish in, which increases the need for journals to seek other resources instead of subscription income. The study includes two separate components, collecting data separately for each European country (including transcontinental states): (1) the volume and key bibliometric characteristics of small- and mid-sized journal publishers and (2) information about country-level public funding mechanisms for scholarly journals. The study found that there are 16,387 journals from small- and mid-sized publishers being published in European countries, of which 36 per cent are already publishing open access. There is a large diversity in how countries reserve and distribute funds to journals, ranging from continuous inclusive subsidies to competitive grant funding or nothing at all.","container-title":"Science and Public Policy","DOI":"10.1093/scipol/scac081","ISSN":"0302-3427, 1471-5430","issue":"3","language":"en","license":"https://creativecommons.org/licenses/by/4.0/","page":"445-456","source":"DOI.org (Crossref)","title":"European scholarly journals from small- and mid-size publishers: mapping journals and public funding mechanisms","title-short":"European scholarly journals from small- and mid-size publishers","volume":"50","author":[{"family":"Laakso","given":"Mikael"},{"family":"Multas","given":"Anna-Maija"}],"issued":{"date-parts":[["2023",6,15]]}},"locator":"453","label":"page"}],"schema":"https://github.com/citation-style-language/schema/raw/master/csl-citation.json"} </w:instrText>
      </w:r>
      <w:r w:rsidR="009A737E">
        <w:rPr>
          <w:rFonts w:ascii="Times New Roman" w:eastAsia="Times New Roman" w:hAnsi="Times New Roman" w:cs="Times New Roman"/>
          <w:sz w:val="28"/>
          <w:szCs w:val="28"/>
        </w:rPr>
        <w:fldChar w:fldCharType="separate"/>
      </w:r>
      <w:r w:rsidR="009A737E" w:rsidRPr="00F22D57">
        <w:rPr>
          <w:rFonts w:ascii="Times New Roman" w:hAnsi="Times New Roman" w:cs="Times New Roman"/>
          <w:sz w:val="28"/>
          <w:szCs w:val="24"/>
        </w:rPr>
        <w:t>(</w:t>
      </w:r>
      <w:proofErr w:type="spellStart"/>
      <w:r w:rsidR="009A737E" w:rsidRPr="00F22D57">
        <w:rPr>
          <w:rFonts w:ascii="Times New Roman" w:hAnsi="Times New Roman" w:cs="Times New Roman"/>
          <w:sz w:val="28"/>
          <w:szCs w:val="24"/>
        </w:rPr>
        <w:t>Laakso</w:t>
      </w:r>
      <w:proofErr w:type="spellEnd"/>
      <w:r w:rsidR="009A737E" w:rsidRPr="00F22D57">
        <w:rPr>
          <w:rFonts w:ascii="Times New Roman" w:hAnsi="Times New Roman" w:cs="Times New Roman"/>
          <w:sz w:val="28"/>
          <w:szCs w:val="24"/>
        </w:rPr>
        <w:t xml:space="preserve"> &amp; </w:t>
      </w:r>
      <w:proofErr w:type="spellStart"/>
      <w:r w:rsidR="009A737E" w:rsidRPr="00F22D57">
        <w:rPr>
          <w:rFonts w:ascii="Times New Roman" w:hAnsi="Times New Roman" w:cs="Times New Roman"/>
          <w:sz w:val="28"/>
          <w:szCs w:val="24"/>
        </w:rPr>
        <w:t>Multas</w:t>
      </w:r>
      <w:proofErr w:type="spellEnd"/>
      <w:r w:rsidR="009A737E" w:rsidRPr="00F22D57">
        <w:rPr>
          <w:rFonts w:ascii="Times New Roman" w:hAnsi="Times New Roman" w:cs="Times New Roman"/>
          <w:sz w:val="28"/>
          <w:szCs w:val="24"/>
        </w:rPr>
        <w:t>, 2023, с. 453)</w:t>
      </w:r>
      <w:r w:rsidR="009A737E">
        <w:rPr>
          <w:rFonts w:ascii="Times New Roman" w:eastAsia="Times New Roman" w:hAnsi="Times New Roman" w:cs="Times New Roman"/>
          <w:sz w:val="28"/>
          <w:szCs w:val="28"/>
        </w:rPr>
        <w:fldChar w:fldCharType="end"/>
      </w:r>
      <w:r w:rsidR="009A737E" w:rsidRPr="007222D2">
        <w:rPr>
          <w:rFonts w:ascii="Times New Roman" w:eastAsia="Times New Roman" w:hAnsi="Times New Roman" w:cs="Times New Roman"/>
          <w:sz w:val="28"/>
          <w:szCs w:val="28"/>
        </w:rPr>
        <w:t>.</w:t>
      </w:r>
    </w:p>
    <w:p w14:paraId="4F8B5895" w14:textId="77777777" w:rsidR="009A737E" w:rsidRPr="007222D2" w:rsidRDefault="009A737E" w:rsidP="009A737E">
      <w:pPr>
        <w:spacing w:afterLines="60" w:after="144" w:line="240" w:lineRule="auto"/>
        <w:jc w:val="both"/>
        <w:rPr>
          <w:rFonts w:ascii="Times New Roman" w:hAnsi="Times New Roman" w:cs="Times New Roman"/>
          <w:sz w:val="28"/>
          <w:szCs w:val="28"/>
        </w:rPr>
      </w:pPr>
    </w:p>
    <w:p w14:paraId="04CF569B" w14:textId="2B5F13F1" w:rsidR="00157837" w:rsidRPr="007222D2" w:rsidRDefault="00030D58" w:rsidP="007222D2">
      <w:pPr>
        <w:pStyle w:val="a7"/>
        <w:numPr>
          <w:ilvl w:val="0"/>
          <w:numId w:val="3"/>
        </w:numPr>
        <w:tabs>
          <w:tab w:val="left" w:pos="426"/>
        </w:tabs>
        <w:spacing w:afterLines="60" w:after="144" w:line="240" w:lineRule="auto"/>
        <w:ind w:left="0" w:firstLine="0"/>
        <w:rPr>
          <w:rFonts w:ascii="Times New Roman" w:eastAsia="Times New Roman" w:hAnsi="Times New Roman" w:cs="Times New Roman"/>
          <w:b/>
          <w:sz w:val="28"/>
          <w:szCs w:val="28"/>
        </w:rPr>
      </w:pPr>
      <w:r w:rsidRPr="007222D2">
        <w:rPr>
          <w:rFonts w:ascii="Times New Roman" w:eastAsia="Times New Roman" w:hAnsi="Times New Roman" w:cs="Times New Roman"/>
          <w:b/>
          <w:sz w:val="28"/>
          <w:szCs w:val="28"/>
        </w:rPr>
        <w:t>УКРАЇНА</w:t>
      </w:r>
    </w:p>
    <w:p w14:paraId="213A36CD" w14:textId="7777777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Програма підтримки наукових журналів НАН України.</w:t>
      </w:r>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Проєкт</w:t>
      </w:r>
      <w:proofErr w:type="spellEnd"/>
      <w:r w:rsidRPr="007222D2">
        <w:rPr>
          <w:rFonts w:ascii="Times New Roman" w:eastAsia="Times New Roman" w:hAnsi="Times New Roman" w:cs="Times New Roman"/>
          <w:sz w:val="28"/>
          <w:szCs w:val="28"/>
        </w:rPr>
        <w:t xml:space="preserve"> «Програма підтримки журналів НАН України» (далі — Програма) виконується за бюджетні кошти в межах щорічного плану підготовки і випуску видавничої продукції Видавничим домом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НАН України (далі — ВД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xml:space="preserve">»), затвердженого відповідною постановою Президії НАН України за поданням Науково-видавничої ради НАН України. Програма функціонує відповідно до законів України «Про інформацію», «Про видавничу справу», «Про наукову і науково-технічну діяльність», «Про авторське право і суміжні права», «Про медіа», Статуту НАН України, інших нормативних документів і державних галузевих стандартів, що стосуються видавничої справи. Метою Програми є забезпечення належного представлення журналів НАН України у світовому інформаційному просторі шляхом надання їм науково-методичної, консультативної і фінансової підтримки для забезпечення високої якості редакційно-видавничого опрацювання та поліграфічного виконання, стабільності роботи </w:t>
      </w:r>
      <w:proofErr w:type="spellStart"/>
      <w:r w:rsidRPr="007222D2">
        <w:rPr>
          <w:rFonts w:ascii="Times New Roman" w:eastAsia="Times New Roman" w:hAnsi="Times New Roman" w:cs="Times New Roman"/>
          <w:sz w:val="28"/>
          <w:szCs w:val="28"/>
        </w:rPr>
        <w:t>вебресурсів</w:t>
      </w:r>
      <w:proofErr w:type="spellEnd"/>
      <w:r w:rsidRPr="007222D2">
        <w:rPr>
          <w:rFonts w:ascii="Times New Roman" w:eastAsia="Times New Roman" w:hAnsi="Times New Roman" w:cs="Times New Roman"/>
          <w:sz w:val="28"/>
          <w:szCs w:val="28"/>
        </w:rPr>
        <w:t xml:space="preserve"> і системи цифрової ідентифікації наукових статей. Пріоритетне право включення до Програми мають журнали відкритого доступу НАН України, видавцем яких відповідно до Міжнародної бази ISSN є ВД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xml:space="preserve">». </w:t>
      </w:r>
    </w:p>
    <w:p w14:paraId="51551CAE" w14:textId="0DEDFC54"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Рішення про включення журналу до Програми терміном на п’ять років ухвалює Науково-видавнича рада НАН України. Зазначений термін може бути пролонговано за умови подання установою-засновником повторного клопотання. Співпраця установи-засновника і ВД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здійснюється на підставі договорів, які укладаються щороку після затвердження Президією НАН України плану підготовки та випуску видавничої продукції ВД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і розподілу фінансування. Журнал може бути виключений з Програми до завершення терміну на підставі подання ВД «</w:t>
      </w:r>
      <w:proofErr w:type="spellStart"/>
      <w:r w:rsidRPr="007222D2">
        <w:rPr>
          <w:rFonts w:ascii="Times New Roman" w:eastAsia="Times New Roman" w:hAnsi="Times New Roman" w:cs="Times New Roman"/>
          <w:sz w:val="28"/>
          <w:szCs w:val="28"/>
        </w:rPr>
        <w:t>Академперіодика</w:t>
      </w:r>
      <w:proofErr w:type="spellEnd"/>
      <w:r w:rsidRPr="007222D2">
        <w:rPr>
          <w:rFonts w:ascii="Times New Roman" w:eastAsia="Times New Roman" w:hAnsi="Times New Roman" w:cs="Times New Roman"/>
          <w:sz w:val="28"/>
          <w:szCs w:val="28"/>
        </w:rPr>
        <w:t xml:space="preserve">» у разі порушення виданням Положення про журнал відкритого доступу НАН України, затвердженого постановою Президії НАН України від 20.03.2024 </w:t>
      </w:r>
      <w:r w:rsidR="005F453F" w:rsidRPr="007222D2">
        <w:rPr>
          <w:rFonts w:ascii="Times New Roman" w:eastAsia="Times New Roman" w:hAnsi="Times New Roman" w:cs="Times New Roman"/>
          <w:sz w:val="28"/>
          <w:szCs w:val="28"/>
        </w:rPr>
        <w:t xml:space="preserve">р. </w:t>
      </w:r>
      <w:r w:rsidRPr="007222D2">
        <w:rPr>
          <w:rFonts w:ascii="Times New Roman" w:eastAsia="Times New Roman" w:hAnsi="Times New Roman" w:cs="Times New Roman"/>
          <w:sz w:val="28"/>
          <w:szCs w:val="28"/>
        </w:rPr>
        <w:t xml:space="preserve">№ 127, а також </w:t>
      </w:r>
      <w:r w:rsidRPr="007222D2">
        <w:rPr>
          <w:rFonts w:ascii="Times New Roman" w:eastAsia="Times New Roman" w:hAnsi="Times New Roman" w:cs="Times New Roman"/>
          <w:sz w:val="28"/>
          <w:szCs w:val="28"/>
        </w:rPr>
        <w:lastRenderedPageBreak/>
        <w:t xml:space="preserve">недотримання виданням графіка випуску, що є невід’ємною частиною зазначеного вище договору </w:t>
      </w:r>
      <w:r w:rsidR="00B61E94" w:rsidRPr="007222D2">
        <w:rPr>
          <w:rFonts w:ascii="Times New Roman" w:eastAsia="Times New Roman" w:hAnsi="Times New Roman" w:cs="Times New Roman"/>
          <w:sz w:val="28"/>
          <w:szCs w:val="28"/>
        </w:rPr>
        <w:fldChar w:fldCharType="begin"/>
      </w:r>
      <w:r w:rsidR="003614C1" w:rsidRPr="007222D2">
        <w:rPr>
          <w:rFonts w:ascii="Times New Roman" w:eastAsia="Times New Roman" w:hAnsi="Times New Roman" w:cs="Times New Roman"/>
          <w:sz w:val="28"/>
          <w:szCs w:val="28"/>
        </w:rPr>
        <w:instrText xml:space="preserve"> ADDIN ZOTERO_ITEM CSL_CITATION {"citationID":"cf8j5eRA","properties":{"formattedCitation":"({\\i{}\\uc0\\u1055{}\\uc0\\u1088{}\\uc0\\u1086{} \\uc0\\u1079{}\\uc0\\u1072{}\\uc0\\u1090{}\\uc0\\u1074{}\\uc0\\u1077{}\\uc0\\u1088{}\\uc0\\u1076{}\\uc0\\u1078{}\\uc0\\u1077{}\\uc0\\u1085{}\\uc0\\u1085{}\\uc0\\u1103{} \\uc0\\u1092{}\\uc0\\u1091{}\\uc0\\u1085{}\\uc0\\u1082{}\\uc0\\u1094{}\\uc0\\u1110{}\\uc0\\u1086{}\\uc0\\u1085{}\\uc0\\u1091{}\\uc0\\u1074{}\\uc0\\u1072{}\\uc0\\u1085{}\\uc0\\u1085{}\\uc0\\u1103{} \\uc0\\u1087{}\\uc0\\u1086{}\\uc0\\u1088{}\\uc0\\u1103{}\\uc0\\u1076{}\\uc0\\u1082{}\\uc0\\u1091{} \\uc0\\u1055{}\\uc0\\u1088{}\\uc0\\u1086{}\\uc0\\u1075{}\\uc0\\u1088{}\\uc0\\u1072{}\\uc0\\u1084{}\\uc0\\u1080{} \\uc0\\u1087{}\\uc0\\u1110{}\\uc0\\u1076{}\\uc0\\u1090{}\\uc0\\u1088{}\\uc0\\u1080{}\\uc0\\u1084{}\\uc0\\u1082{}\\uc0\\u1080{} \\uc0\\u1078{}\\uc0\\u1091{}\\uc0\\u1088{}\\uc0\\u1085{}\\uc0\\u1072{}\\uc0\\u1083{}\\uc0\\u1110{}\\uc0\\u1074{} \\uc0\\u1053{}\\uc0\\u1040{}\\uc0\\u1053{} \\uc0\\u1059{}\\uc0\\u1082{}\\uc0\\u1088{}\\uc0\\u1072{}\\uc0\\u1111{}\\uc0\\u1085{}\\uc0\\u1080{}\\uc0\\u8239{}: \\uc0\\u1056{}\\uc0\\u1086{}\\uc0\\u1079{}\\uc0\\u1087{}\\uc0\\u1086{}\\uc0\\u1088{}\\uc0\\u1103{}\\uc0\\u1076{}\\uc0\\u1078{}\\uc0\\u1077{}\\uc0\\u1085{}\\uc0\\u1085{}\\uc0\\u1103{} \\uc0\\u8470{} 198 \\uc0\\u1055{}\\uc0\\u1088{}\\uc0\\u1077{}\\uc0\\u1079{}\\uc0\\u1080{}\\uc0\\u1076{}\\uc0\\u1110{}\\uc0\\u1111{} \\uc0\\u1053{}\\uc0\\u1040{}\\uc0\\u1053{}\\uc0\\u1059{}}, 2024)","plainCitation":"(Про затвердження функціонування порядку Програми підтримки журналів НАН України : Розпорядження № 198 Президії НАНУ, 2024)","noteIndex":0},"citationItems":[{"id":110,"uris":["http://zotero.org/users/12050469/items/AUB949C9"],"itemData":{"id":110,"type":"document","publisher":"НАН України","title":"Про затвердження функціонування порядку Програми підтримки журналів НАН України : Розпорядження № 198 Президії НАНУ","URL":"https://akademperiodyka.org.ua/wp-content/uploads/240328-№-198.pdf","issued":{"date-parts":[["2024",3,28]]}}}],"schema":"https://github.com/citation-style-language/schema/raw/master/csl-citation.json"} </w:instrText>
      </w:r>
      <w:r w:rsidR="00B61E94" w:rsidRPr="007222D2">
        <w:rPr>
          <w:rFonts w:ascii="Times New Roman" w:eastAsia="Times New Roman" w:hAnsi="Times New Roman" w:cs="Times New Roman"/>
          <w:sz w:val="28"/>
          <w:szCs w:val="28"/>
        </w:rPr>
        <w:fldChar w:fldCharType="separate"/>
      </w:r>
      <w:r w:rsidR="00B61E94" w:rsidRPr="007222D2">
        <w:rPr>
          <w:rFonts w:ascii="Times New Roman" w:hAnsi="Times New Roman" w:cs="Times New Roman"/>
          <w:sz w:val="28"/>
          <w:szCs w:val="28"/>
        </w:rPr>
        <w:t>(</w:t>
      </w:r>
      <w:r w:rsidR="00B61E94" w:rsidRPr="007222D2">
        <w:rPr>
          <w:rFonts w:ascii="Times New Roman" w:hAnsi="Times New Roman" w:cs="Times New Roman"/>
          <w:i/>
          <w:iCs/>
          <w:sz w:val="28"/>
          <w:szCs w:val="28"/>
        </w:rPr>
        <w:t>Про затвердження функціонування порядку Програми підтримки журналів НАН України : Розпорядження № 198 Президії НАНУ</w:t>
      </w:r>
      <w:r w:rsidR="00B61E94" w:rsidRPr="007222D2">
        <w:rPr>
          <w:rFonts w:ascii="Times New Roman" w:hAnsi="Times New Roman" w:cs="Times New Roman"/>
          <w:sz w:val="28"/>
          <w:szCs w:val="28"/>
        </w:rPr>
        <w:t>, 2024)</w:t>
      </w:r>
      <w:r w:rsidR="00B61E94" w:rsidRPr="007222D2">
        <w:rPr>
          <w:rFonts w:ascii="Times New Roman" w:eastAsia="Times New Roman" w:hAnsi="Times New Roman" w:cs="Times New Roman"/>
          <w:sz w:val="28"/>
          <w:szCs w:val="28"/>
        </w:rPr>
        <w:fldChar w:fldCharType="end"/>
      </w:r>
      <w:r w:rsidR="00B61E94" w:rsidRPr="007222D2">
        <w:rPr>
          <w:rFonts w:ascii="Times New Roman" w:eastAsia="Times New Roman" w:hAnsi="Times New Roman" w:cs="Times New Roman"/>
          <w:sz w:val="28"/>
          <w:szCs w:val="28"/>
        </w:rPr>
        <w:t>.</w:t>
      </w:r>
    </w:p>
    <w:p w14:paraId="1722B954" w14:textId="64EAE14A" w:rsidR="005F453F"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i/>
          <w:sz w:val="28"/>
          <w:szCs w:val="28"/>
        </w:rPr>
        <w:t>Досвід підтримки редакцій наукових журналів серії «Вісник Київського національного університету імені Тараса Шевченка</w:t>
      </w:r>
      <w:r w:rsidRPr="007222D2">
        <w:rPr>
          <w:rFonts w:ascii="Times New Roman" w:eastAsia="Times New Roman" w:hAnsi="Times New Roman" w:cs="Times New Roman"/>
          <w:i/>
          <w:sz w:val="28"/>
          <w:szCs w:val="28"/>
        </w:rPr>
        <w:t>».</w:t>
      </w:r>
      <w:r w:rsidRPr="007222D2">
        <w:rPr>
          <w:rFonts w:ascii="Times New Roman" w:eastAsia="Times New Roman" w:hAnsi="Times New Roman" w:cs="Times New Roman"/>
          <w:sz w:val="28"/>
          <w:szCs w:val="28"/>
        </w:rPr>
        <w:t xml:space="preserve"> </w:t>
      </w:r>
      <w:r w:rsidR="005F453F" w:rsidRPr="007222D2">
        <w:rPr>
          <w:rFonts w:ascii="Times New Roman" w:eastAsia="Times New Roman" w:hAnsi="Times New Roman" w:cs="Times New Roman"/>
          <w:sz w:val="28"/>
          <w:szCs w:val="28"/>
        </w:rPr>
        <w:t xml:space="preserve">У травні 2022 р. ухвалою Вченої ради Київського </w:t>
      </w:r>
      <w:r w:rsidR="00F178FF" w:rsidRPr="007222D2">
        <w:rPr>
          <w:rFonts w:ascii="Times New Roman" w:eastAsia="Times New Roman" w:hAnsi="Times New Roman" w:cs="Times New Roman"/>
          <w:sz w:val="28"/>
          <w:szCs w:val="28"/>
        </w:rPr>
        <w:t>національного</w:t>
      </w:r>
      <w:r w:rsidR="005F453F" w:rsidRPr="007222D2">
        <w:rPr>
          <w:rFonts w:ascii="Times New Roman" w:eastAsia="Times New Roman" w:hAnsi="Times New Roman" w:cs="Times New Roman"/>
          <w:sz w:val="28"/>
          <w:szCs w:val="28"/>
        </w:rPr>
        <w:t xml:space="preserve"> </w:t>
      </w:r>
      <w:proofErr w:type="spellStart"/>
      <w:r w:rsidR="005F453F" w:rsidRPr="007222D2">
        <w:rPr>
          <w:rFonts w:ascii="Times New Roman" w:eastAsia="Times New Roman" w:hAnsi="Times New Roman" w:cs="Times New Roman"/>
          <w:sz w:val="28"/>
          <w:szCs w:val="28"/>
        </w:rPr>
        <w:t>унiверситету</w:t>
      </w:r>
      <w:proofErr w:type="spellEnd"/>
      <w:r w:rsidR="005F453F" w:rsidRPr="007222D2">
        <w:rPr>
          <w:rFonts w:ascii="Times New Roman" w:eastAsia="Times New Roman" w:hAnsi="Times New Roman" w:cs="Times New Roman"/>
          <w:sz w:val="28"/>
          <w:szCs w:val="28"/>
        </w:rPr>
        <w:t xml:space="preserve"> імені Тараса Шевченка (протокол № 16 </w:t>
      </w:r>
      <w:proofErr w:type="spellStart"/>
      <w:r w:rsidR="005F453F" w:rsidRPr="007222D2">
        <w:rPr>
          <w:rFonts w:ascii="Times New Roman" w:eastAsia="Times New Roman" w:hAnsi="Times New Roman" w:cs="Times New Roman"/>
          <w:sz w:val="28"/>
          <w:szCs w:val="28"/>
        </w:rPr>
        <w:t>вiд</w:t>
      </w:r>
      <w:proofErr w:type="spellEnd"/>
      <w:r w:rsidR="005F453F" w:rsidRPr="007222D2">
        <w:rPr>
          <w:rFonts w:ascii="Times New Roman" w:eastAsia="Times New Roman" w:hAnsi="Times New Roman" w:cs="Times New Roman"/>
          <w:sz w:val="28"/>
          <w:szCs w:val="28"/>
        </w:rPr>
        <w:t xml:space="preserve"> 16.05.2022) було створено Координаційний центр із випуску серії наукових періодичних видань «Вісник Київського національного Університету імені Тараса Шевченка» (далі – КЦ).  Як основну мету КЦ визначено формування  стратегії видавничої діяльності редакцій наукових періодичних видань серії «Вісник Київського національного університету імені Тараса Шевченка» (далі – Вісників Університету), спільної редакційної політики, забезпечення єдиних підходів до видавання Вісників Університету, контролю за дотриманням вимог, встановлених чинним законодавством, національними та міжнародними стандартами, нормативними документами Університету.</w:t>
      </w:r>
      <w:r w:rsidR="00F178FF">
        <w:rPr>
          <w:rFonts w:ascii="Times New Roman" w:eastAsia="Times New Roman" w:hAnsi="Times New Roman" w:cs="Times New Roman"/>
          <w:sz w:val="28"/>
          <w:szCs w:val="28"/>
        </w:rPr>
        <w:t xml:space="preserve"> </w:t>
      </w:r>
      <w:r w:rsidR="004B2266">
        <w:rPr>
          <w:rFonts w:ascii="Times New Roman" w:eastAsia="Times New Roman" w:hAnsi="Times New Roman" w:cs="Times New Roman"/>
          <w:sz w:val="28"/>
          <w:szCs w:val="28"/>
        </w:rPr>
        <w:t xml:space="preserve">Відповідно до п. 6.7 Положення про випуск серії наукових періодичних видань «Вісник </w:t>
      </w:r>
      <w:r w:rsidR="004B2266" w:rsidRPr="007222D2">
        <w:rPr>
          <w:rFonts w:ascii="Times New Roman" w:eastAsia="Times New Roman" w:hAnsi="Times New Roman" w:cs="Times New Roman"/>
          <w:sz w:val="28"/>
          <w:szCs w:val="28"/>
        </w:rPr>
        <w:t>Київського національного Університету імені Тараса Шевченка</w:t>
      </w:r>
      <w:r w:rsidR="004B2266">
        <w:rPr>
          <w:rFonts w:ascii="Times New Roman" w:eastAsia="Times New Roman" w:hAnsi="Times New Roman" w:cs="Times New Roman"/>
          <w:sz w:val="28"/>
          <w:szCs w:val="28"/>
        </w:rPr>
        <w:t>» г</w:t>
      </w:r>
      <w:r w:rsidR="004B2266" w:rsidRPr="004B2266">
        <w:rPr>
          <w:rFonts w:ascii="Times New Roman" w:eastAsia="Times New Roman" w:hAnsi="Times New Roman" w:cs="Times New Roman"/>
          <w:sz w:val="28"/>
          <w:szCs w:val="28"/>
        </w:rPr>
        <w:t>оловних</w:t>
      </w:r>
      <w:r w:rsidR="004B2266">
        <w:rPr>
          <w:rFonts w:ascii="Times New Roman" w:eastAsia="Times New Roman" w:hAnsi="Times New Roman" w:cs="Times New Roman"/>
          <w:sz w:val="28"/>
          <w:szCs w:val="28"/>
        </w:rPr>
        <w:t xml:space="preserve"> редакторів, відповідальних редакторів наукових журналів серії «Вісник КНУТШ» керівництво Університету преміює за результатами року відповідно до розробленого КЦ рейтингу наукових журналів.</w:t>
      </w:r>
    </w:p>
    <w:p w14:paraId="36B48556" w14:textId="77777777" w:rsidR="00157837" w:rsidRPr="007222D2" w:rsidRDefault="00157837" w:rsidP="007222D2">
      <w:pPr>
        <w:spacing w:afterLines="60" w:after="144" w:line="240" w:lineRule="auto"/>
        <w:ind w:firstLine="567"/>
        <w:jc w:val="both"/>
        <w:rPr>
          <w:rFonts w:ascii="Times New Roman" w:eastAsia="Times New Roman" w:hAnsi="Times New Roman" w:cs="Times New Roman"/>
          <w:b/>
          <w:sz w:val="28"/>
          <w:szCs w:val="28"/>
        </w:rPr>
      </w:pPr>
    </w:p>
    <w:p w14:paraId="466BF594" w14:textId="77777777" w:rsidR="00157837"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b/>
          <w:sz w:val="28"/>
          <w:szCs w:val="28"/>
        </w:rPr>
        <w:t>ДИСКУСІЯ ТА ВИСНОВКИ</w:t>
      </w:r>
    </w:p>
    <w:p w14:paraId="21304E3B" w14:textId="4A03742D" w:rsidR="00A71409" w:rsidRPr="007222D2"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Пілотне опитування щодо мотивації сприяти розвитку </w:t>
      </w:r>
      <w:proofErr w:type="spellStart"/>
      <w:r w:rsidRPr="007222D2">
        <w:rPr>
          <w:rFonts w:ascii="Times New Roman" w:eastAsia="Times New Roman" w:hAnsi="Times New Roman" w:cs="Times New Roman"/>
          <w:sz w:val="28"/>
          <w:szCs w:val="28"/>
        </w:rPr>
        <w:t>cтійкої</w:t>
      </w:r>
      <w:proofErr w:type="spellEnd"/>
      <w:r w:rsidRPr="007222D2">
        <w:rPr>
          <w:rFonts w:ascii="Times New Roman" w:eastAsia="Times New Roman" w:hAnsi="Times New Roman" w:cs="Times New Roman"/>
          <w:sz w:val="28"/>
          <w:szCs w:val="28"/>
        </w:rPr>
        <w:t xml:space="preserve"> наукової видавничої екосистеми у науковців, видавців, редакторів наукових журналів, ненаукового персоналу університетів та працівників науково-дослідних установ із Європи, Канади, США, Азії, Середньої та Південної Америки, Китаю та Африки (129 респондентів) виявило, що редакторів журналів мотивують до сталої діяльності стимули уряду, політика видавця, політика уряду та особиста мотивація співробітників </w:t>
      </w:r>
      <w:r w:rsidR="0093713B" w:rsidRPr="007222D2">
        <w:rPr>
          <w:rFonts w:ascii="Times New Roman" w:eastAsia="Times New Roman" w:hAnsi="Times New Roman" w:cs="Times New Roman"/>
          <w:sz w:val="28"/>
          <w:szCs w:val="28"/>
        </w:rPr>
        <w:fldChar w:fldCharType="begin"/>
      </w:r>
      <w:r w:rsidR="003614C1" w:rsidRPr="007222D2">
        <w:rPr>
          <w:rFonts w:ascii="Times New Roman" w:eastAsia="Times New Roman" w:hAnsi="Times New Roman" w:cs="Times New Roman"/>
          <w:sz w:val="28"/>
          <w:szCs w:val="28"/>
        </w:rPr>
        <w:instrText xml:space="preserve"> ADDIN ZOTERO_ITEM CSL_CITATION {"citationID":"wNRvOt30","properties":{"formattedCitation":"(H\\uc0\\u246{}ller et al., 2024, \\uc0\\u1089{}. 7)","plainCitation":"(Höller et al., 2024, с. 7)","noteIndex":0},"citationItems":[{"id":122,"uris":["http://zotero.org/users/12050469/items/ISLVANVI"],"itemData":{"id":122,"type":"article-journal","abstract":"Abstract\n            Assessing sustainability of journals and publishers could guide the choice of a publication venue. However, sustainable scientific publishing is not sufficiently defined. We assessed motivations for sustainable scientific publishing and importance ratings of sustainability aspects of scientific publishing in an online survey. The questionnaire was answered by 129 participants, including publishing scientists, non-academic research institution employees, editors, administrative staff of scientific journals and publishing companies, and individuals working at sustainability organizations. Personal motivation was rated to be important for all stakeholders, especially for scientists (p &lt; .001). Universities, journals, non-academic staff at universities, journals, and publishers were perceived to be motivated to act sustainably because of external factors such as incentives, policies, laws, and regulations (p &lt; .001). The most important sustainability aspects of scientific publishing were the proportion of open access articles and open access costs, a sustainability policy, plan, and report, digital publication, publication of sustainability topics, support of sustainable actions for staff, sustainable operations, e.g., sustainable transport, and social responsibility for staff, including gender aspects. The low response rate limits conclusions. The results suggest a sustainability index for scientific publishers could serve as an aid for decision making in scientific publishing.","container-title":"Discover Sustainability","DOI":"10.1007/s43621-023-00175-1","ISSN":"2662-9984","issue":"1","journalAbbreviation":"Discov Sustain","language":"en","page":"1","source":"DOI.org (Crossref)","title":"Sustainable scientific publishing: a pilot survey on stakeholder motivations and opinions","title-short":"Sustainable scientific publishing","volume":"5","author":[{"family":"Höller","given":"Yvonne"},{"family":"Urbschat","given":"Mæva Marlene"},{"family":"Bathke","given":"Arne"}],"issued":{"date-parts":[["2024",1,2]]}},"locator":"7","label":"page"}],"schema":"https://github.com/citation-style-language/schema/raw/master/csl-citation.json"} </w:instrText>
      </w:r>
      <w:r w:rsidR="0093713B" w:rsidRPr="007222D2">
        <w:rPr>
          <w:rFonts w:ascii="Times New Roman" w:eastAsia="Times New Roman" w:hAnsi="Times New Roman" w:cs="Times New Roman"/>
          <w:sz w:val="28"/>
          <w:szCs w:val="28"/>
        </w:rPr>
        <w:fldChar w:fldCharType="separate"/>
      </w:r>
      <w:r w:rsidR="0093713B" w:rsidRPr="007222D2">
        <w:rPr>
          <w:rFonts w:ascii="Times New Roman" w:hAnsi="Times New Roman" w:cs="Times New Roman"/>
          <w:sz w:val="28"/>
          <w:szCs w:val="28"/>
        </w:rPr>
        <w:t>(Höller et al., 2024, с. 7)</w:t>
      </w:r>
      <w:r w:rsidR="0093713B"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 xml:space="preserve">. Редактори також погодилися, що політика та стимули роботодавця є найважливішими факторами, які мотивують співробітників журналів до сталого розвитку </w:t>
      </w:r>
      <w:r w:rsidR="0093713B" w:rsidRPr="007222D2">
        <w:rPr>
          <w:rFonts w:ascii="Times New Roman" w:eastAsia="Times New Roman" w:hAnsi="Times New Roman" w:cs="Times New Roman"/>
          <w:sz w:val="28"/>
          <w:szCs w:val="28"/>
        </w:rPr>
        <w:fldChar w:fldCharType="begin"/>
      </w:r>
      <w:r w:rsidR="003614C1" w:rsidRPr="007222D2">
        <w:rPr>
          <w:rFonts w:ascii="Times New Roman" w:eastAsia="Times New Roman" w:hAnsi="Times New Roman" w:cs="Times New Roman"/>
          <w:sz w:val="28"/>
          <w:szCs w:val="28"/>
        </w:rPr>
        <w:instrText xml:space="preserve"> ADDIN ZOTERO_ITEM CSL_CITATION {"citationID":"sK1AAmsl","properties":{"formattedCitation":"(H\\uc0\\u246{}ller et al., 2024, \\uc0\\u1089{}. 9)","plainCitation":"(Höller et al., 2024, с. 9)","noteIndex":0},"citationItems":[{"id":122,"uris":["http://zotero.org/users/12050469/items/ISLVANVI"],"itemData":{"id":122,"type":"article-journal","abstract":"Abstract\n            Assessing sustainability of journals and publishers could guide the choice of a publication venue. However, sustainable scientific publishing is not sufficiently defined. We assessed motivations for sustainable scientific publishing and importance ratings of sustainability aspects of scientific publishing in an online survey. The questionnaire was answered by 129 participants, including publishing scientists, non-academic research institution employees, editors, administrative staff of scientific journals and publishing companies, and individuals working at sustainability organizations. Personal motivation was rated to be important for all stakeholders, especially for scientists (p &lt; .001). Universities, journals, non-academic staff at universities, journals, and publishers were perceived to be motivated to act sustainably because of external factors such as incentives, policies, laws, and regulations (p &lt; .001). The most important sustainability aspects of scientific publishing were the proportion of open access articles and open access costs, a sustainability policy, plan, and report, digital publication, publication of sustainability topics, support of sustainable actions for staff, sustainable operations, e.g., sustainable transport, and social responsibility for staff, including gender aspects. The low response rate limits conclusions. The results suggest a sustainability index for scientific publishers could serve as an aid for decision making in scientific publishing.","container-title":"Discover Sustainability","DOI":"10.1007/s43621-023-00175-1","ISSN":"2662-9984","issue":"1","journalAbbreviation":"Discov Sustain","language":"en","page":"1","source":"DOI.org (Crossref)","title":"Sustainable scientific publishing: a pilot survey on stakeholder motivations and opinions","title-short":"Sustainable scientific publishing","volume":"5","author":[{"family":"Höller","given":"Yvonne"},{"family":"Urbschat","given":"Mæva Marlene"},{"family":"Bathke","given":"Arne"}],"issued":{"date-parts":[["2024",1,2]]}},"locator":"9","label":"page"}],"schema":"https://github.com/citation-style-language/schema/raw/master/csl-citation.json"} </w:instrText>
      </w:r>
      <w:r w:rsidR="0093713B" w:rsidRPr="007222D2">
        <w:rPr>
          <w:rFonts w:ascii="Times New Roman" w:eastAsia="Times New Roman" w:hAnsi="Times New Roman" w:cs="Times New Roman"/>
          <w:sz w:val="28"/>
          <w:szCs w:val="28"/>
        </w:rPr>
        <w:fldChar w:fldCharType="separate"/>
      </w:r>
      <w:r w:rsidR="0093713B" w:rsidRPr="007222D2">
        <w:rPr>
          <w:rFonts w:ascii="Times New Roman" w:hAnsi="Times New Roman" w:cs="Times New Roman"/>
          <w:sz w:val="28"/>
          <w:szCs w:val="28"/>
        </w:rPr>
        <w:t>(Höller et al., 2024, с. 9)</w:t>
      </w:r>
      <w:r w:rsidR="0093713B" w:rsidRPr="007222D2">
        <w:rPr>
          <w:rFonts w:ascii="Times New Roman" w:eastAsia="Times New Roman" w:hAnsi="Times New Roman" w:cs="Times New Roman"/>
          <w:sz w:val="28"/>
          <w:szCs w:val="28"/>
        </w:rPr>
        <w:fldChar w:fldCharType="end"/>
      </w:r>
      <w:r w:rsidRPr="007222D2">
        <w:rPr>
          <w:rFonts w:ascii="Times New Roman" w:eastAsia="Times New Roman" w:hAnsi="Times New Roman" w:cs="Times New Roman"/>
          <w:sz w:val="28"/>
          <w:szCs w:val="28"/>
        </w:rPr>
        <w:t xml:space="preserve">. </w:t>
      </w:r>
    </w:p>
    <w:p w14:paraId="36B91797" w14:textId="62992A6D" w:rsidR="00157837" w:rsidRDefault="00C41AEF" w:rsidP="007222D2">
      <w:pPr>
        <w:spacing w:afterLines="60" w:after="144" w:line="240" w:lineRule="auto"/>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t xml:space="preserve">Зазначена вище позиція опитаних редакторів суголосна думкам, описаним у дослідженні науковців з Центрального університету Венесуели, які шукали відповідь на запитання: </w:t>
      </w:r>
      <w:r w:rsidR="009A737E">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Що відбувається за відсутності будь-якої підтримки з боку держави з інституційними механізмами підтримки та стимулювання досліджень і публікацій</w:t>
      </w:r>
      <w:r w:rsidR="009A737E">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та наголошували на тому, що  за відсутності державної або інституційної підтримки редакцій наукових журналів сталий розвиток та безперервність публікацій залежить майже виключно від зусиль редакторів і співробітників редакцій (</w:t>
      </w:r>
      <w:proofErr w:type="spellStart"/>
      <w:r w:rsidRPr="007222D2">
        <w:rPr>
          <w:rFonts w:ascii="Times New Roman" w:eastAsia="Times New Roman" w:hAnsi="Times New Roman" w:cs="Times New Roman"/>
          <w:sz w:val="28"/>
          <w:szCs w:val="28"/>
        </w:rPr>
        <w:t>Mercado</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et</w:t>
      </w:r>
      <w:proofErr w:type="spellEnd"/>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al</w:t>
      </w:r>
      <w:proofErr w:type="spellEnd"/>
      <w:r w:rsidRPr="007222D2">
        <w:rPr>
          <w:rFonts w:ascii="Times New Roman" w:eastAsia="Times New Roman" w:hAnsi="Times New Roman" w:cs="Times New Roman"/>
          <w:sz w:val="28"/>
          <w:szCs w:val="28"/>
        </w:rPr>
        <w:t xml:space="preserve">., 2023). Водночас, важко </w:t>
      </w:r>
      <w:r w:rsidRPr="007222D2">
        <w:rPr>
          <w:rFonts w:ascii="Times New Roman" w:eastAsia="Times New Roman" w:hAnsi="Times New Roman" w:cs="Times New Roman"/>
          <w:sz w:val="28"/>
          <w:szCs w:val="28"/>
        </w:rPr>
        <w:lastRenderedPageBreak/>
        <w:t xml:space="preserve">заперечувати факт, що </w:t>
      </w:r>
      <w:r w:rsidR="009A737E">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коли один із таких відданих редакторів йде, видання вмирає</w:t>
      </w:r>
      <w:r w:rsidR="009A737E">
        <w:rPr>
          <w:rFonts w:ascii="Times New Roman" w:eastAsia="Times New Roman" w:hAnsi="Times New Roman" w:cs="Times New Roman"/>
          <w:sz w:val="28"/>
          <w:szCs w:val="28"/>
        </w:rPr>
        <w:t>»</w:t>
      </w:r>
      <w:r w:rsidRPr="007222D2">
        <w:rPr>
          <w:rFonts w:ascii="Times New Roman" w:eastAsia="Times New Roman" w:hAnsi="Times New Roman" w:cs="Times New Roman"/>
          <w:sz w:val="28"/>
          <w:szCs w:val="28"/>
        </w:rPr>
        <w:t xml:space="preserve"> (</w:t>
      </w:r>
      <w:proofErr w:type="spellStart"/>
      <w:r w:rsidRPr="007222D2">
        <w:rPr>
          <w:rFonts w:ascii="Times New Roman" w:eastAsia="Times New Roman" w:hAnsi="Times New Roman" w:cs="Times New Roman"/>
          <w:sz w:val="28"/>
          <w:szCs w:val="28"/>
        </w:rPr>
        <w:t>Blanco</w:t>
      </w:r>
      <w:proofErr w:type="spellEnd"/>
      <w:r w:rsidRPr="007222D2">
        <w:rPr>
          <w:rFonts w:ascii="Times New Roman" w:eastAsia="Times New Roman" w:hAnsi="Times New Roman" w:cs="Times New Roman"/>
          <w:sz w:val="28"/>
          <w:szCs w:val="28"/>
        </w:rPr>
        <w:t xml:space="preserve"> &amp; </w:t>
      </w:r>
      <w:proofErr w:type="spellStart"/>
      <w:r w:rsidRPr="007222D2">
        <w:rPr>
          <w:rFonts w:ascii="Times New Roman" w:eastAsia="Times New Roman" w:hAnsi="Times New Roman" w:cs="Times New Roman"/>
          <w:sz w:val="28"/>
          <w:szCs w:val="28"/>
        </w:rPr>
        <w:t>Grafe</w:t>
      </w:r>
      <w:proofErr w:type="spellEnd"/>
      <w:r w:rsidRPr="007222D2">
        <w:rPr>
          <w:rFonts w:ascii="Times New Roman" w:eastAsia="Times New Roman" w:hAnsi="Times New Roman" w:cs="Times New Roman"/>
          <w:sz w:val="28"/>
          <w:szCs w:val="28"/>
        </w:rPr>
        <w:t xml:space="preserve">, 2020). </w:t>
      </w:r>
    </w:p>
    <w:p w14:paraId="086C9C2D" w14:textId="403A4788" w:rsidR="009A737E" w:rsidRDefault="002C05FE" w:rsidP="007222D2">
      <w:pPr>
        <w:spacing w:afterLines="60" w:after="144"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4C19C0">
        <w:rPr>
          <w:rFonts w:ascii="Times New Roman" w:eastAsia="Times New Roman" w:hAnsi="Times New Roman" w:cs="Times New Roman"/>
          <w:sz w:val="28"/>
          <w:szCs w:val="28"/>
        </w:rPr>
        <w:t>ільш</w:t>
      </w:r>
      <w:r>
        <w:rPr>
          <w:rFonts w:ascii="Times New Roman" w:eastAsia="Times New Roman" w:hAnsi="Times New Roman" w:cs="Times New Roman"/>
          <w:sz w:val="28"/>
          <w:szCs w:val="28"/>
        </w:rPr>
        <w:t>ість</w:t>
      </w:r>
      <w:r w:rsidR="009A737E">
        <w:rPr>
          <w:rFonts w:ascii="Times New Roman" w:eastAsia="Times New Roman" w:hAnsi="Times New Roman" w:cs="Times New Roman"/>
          <w:sz w:val="28"/>
          <w:szCs w:val="28"/>
        </w:rPr>
        <w:t xml:space="preserve"> європейських країн </w:t>
      </w:r>
      <w:r w:rsidR="004C19C0">
        <w:rPr>
          <w:rFonts w:ascii="Times New Roman" w:eastAsia="Times New Roman" w:hAnsi="Times New Roman" w:cs="Times New Roman"/>
          <w:sz w:val="28"/>
          <w:szCs w:val="28"/>
        </w:rPr>
        <w:t xml:space="preserve"> матеріально підтриму</w:t>
      </w:r>
      <w:r>
        <w:rPr>
          <w:rFonts w:ascii="Times New Roman" w:eastAsia="Times New Roman" w:hAnsi="Times New Roman" w:cs="Times New Roman"/>
          <w:sz w:val="28"/>
          <w:szCs w:val="28"/>
        </w:rPr>
        <w:t>є</w:t>
      </w:r>
      <w:r w:rsidR="004C19C0">
        <w:rPr>
          <w:rFonts w:ascii="Times New Roman" w:eastAsia="Times New Roman" w:hAnsi="Times New Roman" w:cs="Times New Roman"/>
          <w:sz w:val="28"/>
          <w:szCs w:val="28"/>
        </w:rPr>
        <w:t xml:space="preserve"> </w:t>
      </w:r>
      <w:r w:rsidR="00AE1C26">
        <w:rPr>
          <w:rFonts w:ascii="Times New Roman" w:eastAsia="Times New Roman" w:hAnsi="Times New Roman" w:cs="Times New Roman"/>
          <w:sz w:val="28"/>
          <w:szCs w:val="28"/>
        </w:rPr>
        <w:t>редакції наукових журналів</w:t>
      </w:r>
      <w:r>
        <w:rPr>
          <w:rFonts w:ascii="Times New Roman" w:eastAsia="Times New Roman" w:hAnsi="Times New Roman" w:cs="Times New Roman"/>
          <w:sz w:val="28"/>
          <w:szCs w:val="28"/>
        </w:rPr>
        <w:t xml:space="preserve"> </w:t>
      </w:r>
      <w:r w:rsidRPr="00AC1FAD">
        <w:rPr>
          <w:rFonts w:ascii="Times New Roman" w:eastAsia="Times New Roman" w:hAnsi="Times New Roman" w:cs="Times New Roman"/>
          <w:sz w:val="28"/>
          <w:szCs w:val="28"/>
        </w:rPr>
        <w:t>за рахунок національних фондів наукових досліджень</w:t>
      </w:r>
      <w:r>
        <w:rPr>
          <w:rFonts w:ascii="Times New Roman" w:eastAsia="Times New Roman" w:hAnsi="Times New Roman" w:cs="Times New Roman"/>
          <w:sz w:val="28"/>
          <w:szCs w:val="28"/>
        </w:rPr>
        <w:t xml:space="preserve"> або шляхом субсидіювання від національних міністерств освіти та науки.</w:t>
      </w:r>
      <w:r w:rsidR="004C19C0">
        <w:rPr>
          <w:rFonts w:ascii="Times New Roman" w:eastAsia="Times New Roman" w:hAnsi="Times New Roman" w:cs="Times New Roman"/>
          <w:sz w:val="28"/>
          <w:szCs w:val="28"/>
        </w:rPr>
        <w:t xml:space="preserve"> </w:t>
      </w:r>
    </w:p>
    <w:p w14:paraId="212322C3" w14:textId="77777777" w:rsidR="009A737E" w:rsidRPr="007222D2" w:rsidRDefault="009A737E" w:rsidP="007222D2">
      <w:pPr>
        <w:spacing w:afterLines="60" w:after="144" w:line="240" w:lineRule="auto"/>
        <w:jc w:val="both"/>
        <w:rPr>
          <w:rFonts w:ascii="Times New Roman" w:eastAsia="Times New Roman" w:hAnsi="Times New Roman" w:cs="Times New Roman"/>
          <w:sz w:val="28"/>
          <w:szCs w:val="28"/>
        </w:rPr>
      </w:pPr>
    </w:p>
    <w:p w14:paraId="75CADA1D" w14:textId="56170526" w:rsidR="00157837" w:rsidRPr="007222D2" w:rsidRDefault="00057C2F" w:rsidP="007222D2">
      <w:pPr>
        <w:spacing w:afterLines="60" w:after="144" w:line="240" w:lineRule="auto"/>
        <w:jc w:val="both"/>
        <w:rPr>
          <w:rFonts w:ascii="Times New Roman" w:eastAsia="Times New Roman" w:hAnsi="Times New Roman" w:cs="Times New Roman"/>
          <w:b/>
          <w:bCs/>
          <w:sz w:val="28"/>
          <w:szCs w:val="28"/>
        </w:rPr>
      </w:pPr>
      <w:r w:rsidRPr="007222D2">
        <w:rPr>
          <w:rFonts w:ascii="Times New Roman" w:eastAsia="Times New Roman" w:hAnsi="Times New Roman" w:cs="Times New Roman"/>
          <w:b/>
          <w:bCs/>
          <w:sz w:val="28"/>
          <w:szCs w:val="28"/>
        </w:rPr>
        <w:t>СПИСОК ВИКОРИСТАНИХ ДЖЕРЕЛ</w:t>
      </w:r>
    </w:p>
    <w:p w14:paraId="36F75F2E" w14:textId="77777777" w:rsidR="00AF26DF" w:rsidRPr="00AF26DF" w:rsidRDefault="0093713B" w:rsidP="00AF26DF">
      <w:pPr>
        <w:pStyle w:val="ac"/>
        <w:rPr>
          <w:rFonts w:ascii="Times New Roman" w:hAnsi="Times New Roman" w:cs="Times New Roman"/>
          <w:sz w:val="28"/>
        </w:rPr>
      </w:pPr>
      <w:r w:rsidRPr="007222D2">
        <w:rPr>
          <w:rFonts w:eastAsia="Times New Roman"/>
          <w:sz w:val="28"/>
          <w:szCs w:val="28"/>
        </w:rPr>
        <w:fldChar w:fldCharType="begin"/>
      </w:r>
      <w:r w:rsidR="00796F03">
        <w:rPr>
          <w:rFonts w:eastAsia="Times New Roman"/>
          <w:sz w:val="28"/>
          <w:szCs w:val="28"/>
        </w:rPr>
        <w:instrText xml:space="preserve"> ADDIN ZOTERO_BIBL {"uncited":[],"omitted":[],"custom":[]} CSL_BIBLIOGRAPHY </w:instrText>
      </w:r>
      <w:r w:rsidRPr="007222D2">
        <w:rPr>
          <w:rFonts w:eastAsia="Times New Roman"/>
          <w:sz w:val="28"/>
          <w:szCs w:val="28"/>
        </w:rPr>
        <w:fldChar w:fldCharType="separate"/>
      </w:r>
      <w:r w:rsidR="00AF26DF" w:rsidRPr="00AF26DF">
        <w:rPr>
          <w:rFonts w:ascii="Times New Roman" w:hAnsi="Times New Roman" w:cs="Times New Roman"/>
          <w:sz w:val="28"/>
        </w:rPr>
        <w:t xml:space="preserve">Порев, С. М. (2018). </w:t>
      </w:r>
      <w:r w:rsidR="00AF26DF" w:rsidRPr="00AF26DF">
        <w:rPr>
          <w:rFonts w:ascii="Times New Roman" w:hAnsi="Times New Roman" w:cs="Times New Roman"/>
          <w:i/>
          <w:iCs/>
          <w:sz w:val="28"/>
        </w:rPr>
        <w:t>Між наукою і грою. Політика досліджень, університети і підприємницькі екосистеми</w:t>
      </w:r>
      <w:r w:rsidR="00AF26DF" w:rsidRPr="00AF26DF">
        <w:rPr>
          <w:rFonts w:ascii="Times New Roman" w:hAnsi="Times New Roman" w:cs="Times New Roman"/>
          <w:sz w:val="28"/>
        </w:rPr>
        <w:t>. Типографія «Малотиражка».</w:t>
      </w:r>
    </w:p>
    <w:p w14:paraId="4B0B381C"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i/>
          <w:iCs/>
          <w:sz w:val="28"/>
        </w:rPr>
        <w:t>Про затвердження функціонування порядку Програми підтримки журналів НАН України: Розпорядження № 198 Президії НАНУ</w:t>
      </w:r>
      <w:r w:rsidRPr="00AF26DF">
        <w:rPr>
          <w:rFonts w:ascii="Times New Roman" w:hAnsi="Times New Roman" w:cs="Times New Roman"/>
          <w:sz w:val="28"/>
        </w:rPr>
        <w:t>. (2024, Березень 28). НАН України. https://akademperiodyka.org.ua/wp-content/uploads/240328-№-198.pdf</w:t>
      </w:r>
    </w:p>
    <w:p w14:paraId="08746031"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Höller, Y., Urbschat, M. M., &amp; Bathke, A. (2024). Sustainable scientific publishing: A pilot survey on stakeholder motivations and opinions. </w:t>
      </w:r>
      <w:r w:rsidRPr="00AF26DF">
        <w:rPr>
          <w:rFonts w:ascii="Times New Roman" w:hAnsi="Times New Roman" w:cs="Times New Roman"/>
          <w:i/>
          <w:iCs/>
          <w:sz w:val="28"/>
        </w:rPr>
        <w:t>Discover Sustainability</w:t>
      </w:r>
      <w:r w:rsidRPr="00AF26DF">
        <w:rPr>
          <w:rFonts w:ascii="Times New Roman" w:hAnsi="Times New Roman" w:cs="Times New Roman"/>
          <w:sz w:val="28"/>
        </w:rPr>
        <w:t xml:space="preserve">, </w:t>
      </w:r>
      <w:r w:rsidRPr="00AF26DF">
        <w:rPr>
          <w:rFonts w:ascii="Times New Roman" w:hAnsi="Times New Roman" w:cs="Times New Roman"/>
          <w:i/>
          <w:iCs/>
          <w:sz w:val="28"/>
        </w:rPr>
        <w:t>5</w:t>
      </w:r>
      <w:r w:rsidRPr="00AF26DF">
        <w:rPr>
          <w:rFonts w:ascii="Times New Roman" w:hAnsi="Times New Roman" w:cs="Times New Roman"/>
          <w:sz w:val="28"/>
        </w:rPr>
        <w:t>(1), 1. https://doi.org/10.1007/s43621-023-00175-1</w:t>
      </w:r>
    </w:p>
    <w:p w14:paraId="739AFF5B"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Hsu, H.-C., &amp; Tuan, W.-H. (2016). Taiwan Government’s scientific journal supporting policy. </w:t>
      </w:r>
      <w:r w:rsidRPr="00AF26DF">
        <w:rPr>
          <w:rFonts w:ascii="Times New Roman" w:hAnsi="Times New Roman" w:cs="Times New Roman"/>
          <w:i/>
          <w:iCs/>
          <w:sz w:val="28"/>
        </w:rPr>
        <w:t>Science Editing</w:t>
      </w:r>
      <w:r w:rsidRPr="00AF26DF">
        <w:rPr>
          <w:rFonts w:ascii="Times New Roman" w:hAnsi="Times New Roman" w:cs="Times New Roman"/>
          <w:sz w:val="28"/>
        </w:rPr>
        <w:t xml:space="preserve">, </w:t>
      </w:r>
      <w:r w:rsidRPr="00AF26DF">
        <w:rPr>
          <w:rFonts w:ascii="Times New Roman" w:hAnsi="Times New Roman" w:cs="Times New Roman"/>
          <w:i/>
          <w:iCs/>
          <w:sz w:val="28"/>
        </w:rPr>
        <w:t>3</w:t>
      </w:r>
      <w:r w:rsidRPr="00AF26DF">
        <w:rPr>
          <w:rFonts w:ascii="Times New Roman" w:hAnsi="Times New Roman" w:cs="Times New Roman"/>
          <w:sz w:val="28"/>
        </w:rPr>
        <w:t>(2), 105–108. https://doi.org/10.6087/kcse.74</w:t>
      </w:r>
    </w:p>
    <w:p w14:paraId="1C4331CF"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Laakso, M., &amp; Multas, A.-M. (2023). European scholarly journals from small- and mid-size publishers: Mapping journals and public funding mechanisms. </w:t>
      </w:r>
      <w:r w:rsidRPr="00AF26DF">
        <w:rPr>
          <w:rFonts w:ascii="Times New Roman" w:hAnsi="Times New Roman" w:cs="Times New Roman"/>
          <w:i/>
          <w:iCs/>
          <w:sz w:val="28"/>
        </w:rPr>
        <w:t>Science and Public Policy</w:t>
      </w:r>
      <w:r w:rsidRPr="00AF26DF">
        <w:rPr>
          <w:rFonts w:ascii="Times New Roman" w:hAnsi="Times New Roman" w:cs="Times New Roman"/>
          <w:sz w:val="28"/>
        </w:rPr>
        <w:t xml:space="preserve">, </w:t>
      </w:r>
      <w:r w:rsidRPr="00AF26DF">
        <w:rPr>
          <w:rFonts w:ascii="Times New Roman" w:hAnsi="Times New Roman" w:cs="Times New Roman"/>
          <w:i/>
          <w:iCs/>
          <w:sz w:val="28"/>
        </w:rPr>
        <w:t>50</w:t>
      </w:r>
      <w:r w:rsidRPr="00AF26DF">
        <w:rPr>
          <w:rFonts w:ascii="Times New Roman" w:hAnsi="Times New Roman" w:cs="Times New Roman"/>
          <w:sz w:val="28"/>
        </w:rPr>
        <w:t>(3), 445–456. https://doi.org/10.1093/scipol/scac081</w:t>
      </w:r>
    </w:p>
    <w:p w14:paraId="58DA8D51"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Mercado, A., Vessuri, H., Córdova, K., Sánchez Rose, I., &amp; Sonsiré López, M. (2023). La publicación científica en Venezuela: Crisis y transformaciones en pos de la sobrevivencia. </w:t>
      </w:r>
      <w:r w:rsidRPr="00AF26DF">
        <w:rPr>
          <w:rFonts w:ascii="Times New Roman" w:hAnsi="Times New Roman" w:cs="Times New Roman"/>
          <w:i/>
          <w:iCs/>
          <w:sz w:val="28"/>
        </w:rPr>
        <w:t>Palabra Clave (La Plata)</w:t>
      </w:r>
      <w:r w:rsidRPr="00AF26DF">
        <w:rPr>
          <w:rFonts w:ascii="Times New Roman" w:hAnsi="Times New Roman" w:cs="Times New Roman"/>
          <w:sz w:val="28"/>
        </w:rPr>
        <w:t xml:space="preserve">, </w:t>
      </w:r>
      <w:r w:rsidRPr="00AF26DF">
        <w:rPr>
          <w:rFonts w:ascii="Times New Roman" w:hAnsi="Times New Roman" w:cs="Times New Roman"/>
          <w:i/>
          <w:iCs/>
          <w:sz w:val="28"/>
        </w:rPr>
        <w:t>12</w:t>
      </w:r>
      <w:r w:rsidRPr="00AF26DF">
        <w:rPr>
          <w:rFonts w:ascii="Times New Roman" w:hAnsi="Times New Roman" w:cs="Times New Roman"/>
          <w:sz w:val="28"/>
        </w:rPr>
        <w:t>(2), e184. https://doi.org/10.24215/18539912e184</w:t>
      </w:r>
    </w:p>
    <w:p w14:paraId="536C4254"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Monika Sewastianowicz. (2024, Березень 5). </w:t>
      </w:r>
      <w:r w:rsidRPr="00AF26DF">
        <w:rPr>
          <w:rFonts w:ascii="Times New Roman" w:hAnsi="Times New Roman" w:cs="Times New Roman"/>
          <w:i/>
          <w:iCs/>
          <w:sz w:val="28"/>
        </w:rPr>
        <w:t>Więcej czasu na uzyskanie dofinasowania dla czasopisma naukowego</w:t>
      </w:r>
      <w:r w:rsidRPr="00AF26DF">
        <w:rPr>
          <w:rFonts w:ascii="Times New Roman" w:hAnsi="Times New Roman" w:cs="Times New Roman"/>
          <w:sz w:val="28"/>
        </w:rPr>
        <w:t>. Prawo.pl. https://www.prawo.pl/student/pomoc-de-minimis-na-rozwoj-czasopism-naukowych,525767.html</w:t>
      </w:r>
    </w:p>
    <w:p w14:paraId="7B396B8D"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Taşkın, Z., Melinščak Zlodi, I., Laakso, M., Torny, D., Arasteh, S., Bargheer, M., Klaus, T., Schima, J., Agnoloni, T., Peruginelli, G., Davidson, A., Franczak, M., María Ángeles, C. B., de Pablo Llorente, V., Dobson, H., &amp; Heyman, J. (2024). </w:t>
      </w:r>
      <w:r w:rsidRPr="00AF26DF">
        <w:rPr>
          <w:rFonts w:ascii="Times New Roman" w:hAnsi="Times New Roman" w:cs="Times New Roman"/>
          <w:i/>
          <w:iCs/>
          <w:sz w:val="28"/>
        </w:rPr>
        <w:t>D5.2 National overviews on sustaining institutional publishing in Europe</w:t>
      </w:r>
      <w:r w:rsidRPr="00AF26DF">
        <w:rPr>
          <w:rFonts w:ascii="Times New Roman" w:hAnsi="Times New Roman" w:cs="Times New Roman"/>
          <w:sz w:val="28"/>
        </w:rPr>
        <w:t>. https://doi.org/10.5281/ZENODO.13683953</w:t>
      </w:r>
    </w:p>
    <w:p w14:paraId="64DFF4A9" w14:textId="77777777" w:rsidR="00AF26DF" w:rsidRPr="00AF26DF" w:rsidRDefault="00AF26DF" w:rsidP="00AF26DF">
      <w:pPr>
        <w:pStyle w:val="ac"/>
        <w:rPr>
          <w:rFonts w:ascii="Times New Roman" w:hAnsi="Times New Roman" w:cs="Times New Roman"/>
          <w:sz w:val="28"/>
        </w:rPr>
      </w:pPr>
      <w:r w:rsidRPr="00AF26DF">
        <w:rPr>
          <w:rFonts w:ascii="Times New Roman" w:hAnsi="Times New Roman" w:cs="Times New Roman"/>
          <w:sz w:val="28"/>
        </w:rPr>
        <w:t xml:space="preserve">Tran, T., Nguyen, L. T. M., Nghiem, T. T., Le, H. T. T., Nguyen, C. H., La, T. P., Nguyen, T. T., &amp; Nguyen, H. T.-T. (2019). Compliance of education journals in </w:t>
      </w:r>
      <w:r w:rsidRPr="00AF26DF">
        <w:rPr>
          <w:rFonts w:ascii="Times New Roman" w:hAnsi="Times New Roman" w:cs="Times New Roman"/>
          <w:sz w:val="28"/>
        </w:rPr>
        <w:lastRenderedPageBreak/>
        <w:t xml:space="preserve">Vietnam with the minimum criteria to be indexed in the ASEAN Citation Index and Scopus. </w:t>
      </w:r>
      <w:r w:rsidRPr="00AF26DF">
        <w:rPr>
          <w:rFonts w:ascii="Times New Roman" w:hAnsi="Times New Roman" w:cs="Times New Roman"/>
          <w:i/>
          <w:iCs/>
          <w:sz w:val="28"/>
        </w:rPr>
        <w:t>Science Editing</w:t>
      </w:r>
      <w:r w:rsidRPr="00AF26DF">
        <w:rPr>
          <w:rFonts w:ascii="Times New Roman" w:hAnsi="Times New Roman" w:cs="Times New Roman"/>
          <w:sz w:val="28"/>
        </w:rPr>
        <w:t xml:space="preserve">, </w:t>
      </w:r>
      <w:r w:rsidRPr="00AF26DF">
        <w:rPr>
          <w:rFonts w:ascii="Times New Roman" w:hAnsi="Times New Roman" w:cs="Times New Roman"/>
          <w:i/>
          <w:iCs/>
          <w:sz w:val="28"/>
        </w:rPr>
        <w:t>6</w:t>
      </w:r>
      <w:r w:rsidRPr="00AF26DF">
        <w:rPr>
          <w:rFonts w:ascii="Times New Roman" w:hAnsi="Times New Roman" w:cs="Times New Roman"/>
          <w:sz w:val="28"/>
        </w:rPr>
        <w:t>(2), 142–147. https://doi.org/10.6087/kcse.175</w:t>
      </w:r>
    </w:p>
    <w:p w14:paraId="65E32741" w14:textId="7D5BC458" w:rsidR="00157837" w:rsidRPr="007222D2" w:rsidRDefault="0093713B" w:rsidP="00796F03">
      <w:pPr>
        <w:spacing w:afterLines="60" w:after="144" w:line="240" w:lineRule="auto"/>
        <w:ind w:left="567" w:hanging="567"/>
        <w:jc w:val="both"/>
        <w:rPr>
          <w:rFonts w:ascii="Times New Roman" w:eastAsia="Times New Roman" w:hAnsi="Times New Roman" w:cs="Times New Roman"/>
          <w:sz w:val="28"/>
          <w:szCs w:val="28"/>
        </w:rPr>
      </w:pPr>
      <w:r w:rsidRPr="007222D2">
        <w:rPr>
          <w:rFonts w:ascii="Times New Roman" w:eastAsia="Times New Roman" w:hAnsi="Times New Roman" w:cs="Times New Roman"/>
          <w:sz w:val="28"/>
          <w:szCs w:val="28"/>
        </w:rPr>
        <w:fldChar w:fldCharType="end"/>
      </w:r>
    </w:p>
    <w:p w14:paraId="1C2CEA76" w14:textId="77777777" w:rsidR="00AF1025" w:rsidRDefault="00AF1025" w:rsidP="007222D2">
      <w:pPr>
        <w:spacing w:afterLines="60" w:after="144" w:line="240" w:lineRule="auto"/>
        <w:jc w:val="both"/>
        <w:rPr>
          <w:rFonts w:ascii="Times New Roman" w:eastAsia="Times New Roman" w:hAnsi="Times New Roman" w:cs="Times New Roman"/>
          <w:sz w:val="24"/>
          <w:szCs w:val="24"/>
        </w:rPr>
      </w:pPr>
    </w:p>
    <w:p w14:paraId="5665D3E9" w14:textId="33F37596" w:rsidR="00157837" w:rsidRPr="007222D2" w:rsidRDefault="00057C2F" w:rsidP="007222D2">
      <w:pPr>
        <w:spacing w:afterLines="60" w:after="144" w:line="240" w:lineRule="auto"/>
        <w:jc w:val="both"/>
        <w:rPr>
          <w:rFonts w:ascii="Times New Roman" w:eastAsia="Times New Roman" w:hAnsi="Times New Roman" w:cs="Times New Roman"/>
          <w:sz w:val="24"/>
          <w:szCs w:val="24"/>
        </w:rPr>
      </w:pPr>
      <w:r w:rsidRPr="00404476">
        <w:rPr>
          <w:rFonts w:ascii="Times New Roman" w:eastAsia="Times New Roman" w:hAnsi="Times New Roman" w:cs="Times New Roman"/>
          <w:b/>
          <w:sz w:val="24"/>
          <w:szCs w:val="24"/>
        </w:rPr>
        <w:t>ФІНАНСУВАННЯ</w:t>
      </w:r>
      <w:r w:rsidR="00AF1025">
        <w:rPr>
          <w:rFonts w:ascii="Times New Roman" w:eastAsia="Times New Roman" w:hAnsi="Times New Roman" w:cs="Times New Roman"/>
          <w:sz w:val="24"/>
          <w:szCs w:val="24"/>
        </w:rPr>
        <w:t xml:space="preserve">: </w:t>
      </w:r>
      <w:r w:rsidR="00C41AEF" w:rsidRPr="007222D2">
        <w:rPr>
          <w:rFonts w:ascii="Times New Roman" w:eastAsia="Times New Roman" w:hAnsi="Times New Roman" w:cs="Times New Roman"/>
          <w:sz w:val="24"/>
          <w:szCs w:val="24"/>
        </w:rPr>
        <w:t xml:space="preserve">Розділ до колективної монографії підготовлено як один із результатів </w:t>
      </w:r>
      <w:r w:rsidR="007222D2" w:rsidRPr="007222D2">
        <w:rPr>
          <w:rFonts w:ascii="Times New Roman" w:hAnsi="Times New Roman" w:cs="Times New Roman"/>
          <w:sz w:val="24"/>
          <w:szCs w:val="24"/>
        </w:rPr>
        <w:t xml:space="preserve">НДР № 24ДФ013-02 </w:t>
      </w:r>
      <w:r w:rsidR="007222D2" w:rsidRPr="007222D2">
        <w:rPr>
          <w:rFonts w:ascii="Times New Roman" w:hAnsi="Times New Roman" w:cs="Times New Roman"/>
          <w:b/>
          <w:sz w:val="24"/>
          <w:szCs w:val="24"/>
        </w:rPr>
        <w:t>«Теоретичні засади гармонізації редакційних практик українських наукових видань із міжнародними стандартами для конкурентоспроможної інтеграції України до європейського простору відкритої науки»</w:t>
      </w:r>
      <w:r w:rsidR="007222D2" w:rsidRPr="007222D2">
        <w:rPr>
          <w:rFonts w:ascii="Times New Roman" w:hAnsi="Times New Roman" w:cs="Times New Roman"/>
          <w:sz w:val="24"/>
          <w:szCs w:val="24"/>
        </w:rPr>
        <w:t xml:space="preserve"> за договором від 01 серпня 2024 року №</w:t>
      </w:r>
      <w:r w:rsidR="007222D2">
        <w:rPr>
          <w:rFonts w:ascii="Times New Roman" w:hAnsi="Times New Roman" w:cs="Times New Roman"/>
          <w:sz w:val="24"/>
          <w:szCs w:val="24"/>
        </w:rPr>
        <w:t> </w:t>
      </w:r>
      <w:r w:rsidR="007222D2" w:rsidRPr="007222D2">
        <w:rPr>
          <w:rFonts w:ascii="Times New Roman" w:hAnsi="Times New Roman" w:cs="Times New Roman"/>
          <w:sz w:val="24"/>
          <w:szCs w:val="24"/>
        </w:rPr>
        <w:t>192/0192 на виконання грантової підтримки Н</w:t>
      </w:r>
      <w:r w:rsidR="007222D2">
        <w:rPr>
          <w:rFonts w:ascii="Times New Roman" w:hAnsi="Times New Roman" w:cs="Times New Roman"/>
          <w:sz w:val="24"/>
          <w:szCs w:val="24"/>
        </w:rPr>
        <w:t>аціонального фонду досліджень України (Н</w:t>
      </w:r>
      <w:r w:rsidR="007222D2" w:rsidRPr="007222D2">
        <w:rPr>
          <w:rFonts w:ascii="Times New Roman" w:hAnsi="Times New Roman" w:cs="Times New Roman"/>
          <w:sz w:val="24"/>
          <w:szCs w:val="24"/>
        </w:rPr>
        <w:t>ФДУ</w:t>
      </w:r>
      <w:r w:rsidR="007222D2">
        <w:rPr>
          <w:rFonts w:ascii="Times New Roman" w:hAnsi="Times New Roman" w:cs="Times New Roman"/>
          <w:sz w:val="24"/>
          <w:szCs w:val="24"/>
        </w:rPr>
        <w:t>).</w:t>
      </w:r>
    </w:p>
    <w:sectPr w:rsidR="00157837" w:rsidRPr="007222D2">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embedRegular r:id="rId1" w:fontKey="{E7377F0E-1FDD-4DC0-9231-C47277ED85E2}"/>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2" w:fontKey="{C927D572-5880-4546-8491-7A8A9A577A98}"/>
    <w:embedBold r:id="rId3" w:fontKey="{6E6B4790-7A44-4A19-A01E-FF4456E938E6}"/>
    <w:embedItalic r:id="rId4" w:fontKey="{51F770C0-AECD-435A-82B9-8671C9FED412}"/>
    <w:embedBoldItalic r:id="rId5" w:fontKey="{AF5D45A0-F0E7-47E1-BCE6-58E43E49B074}"/>
  </w:font>
  <w:font w:name="Calibri Light">
    <w:panose1 w:val="020F0302020204030204"/>
    <w:charset w:val="CC"/>
    <w:family w:val="swiss"/>
    <w:pitch w:val="variable"/>
    <w:sig w:usb0="E4002EFF" w:usb1="C000247B" w:usb2="00000009" w:usb3="00000000" w:csb0="000001FF" w:csb1="00000000"/>
    <w:embedRegular r:id="rId6" w:fontKey="{59250888-9839-4ED1-8CF6-DE08BE0C585E}"/>
  </w:font>
  <w:font w:name="Georgia">
    <w:panose1 w:val="02040502050405020303"/>
    <w:charset w:val="CC"/>
    <w:family w:val="roman"/>
    <w:pitch w:val="variable"/>
    <w:sig w:usb0="00000287" w:usb1="00000000" w:usb2="00000000" w:usb3="00000000" w:csb0="0000009F" w:csb1="00000000"/>
    <w:embedRegular r:id="rId7" w:fontKey="{5D8AD981-4DCB-4F43-BB51-C7C1B48B2C3F}"/>
    <w:embedItalic r:id="rId8" w:fontKey="{C8FFF376-386F-4A0A-99B9-972E98A47831}"/>
  </w:font>
  <w:font w:name="Cambria">
    <w:panose1 w:val="02040503050406030204"/>
    <w:charset w:val="CC"/>
    <w:family w:val="roman"/>
    <w:pitch w:val="variable"/>
    <w:sig w:usb0="E00006FF" w:usb1="420024FF" w:usb2="02000000" w:usb3="00000000" w:csb0="0000019F" w:csb1="00000000"/>
    <w:embedRegular r:id="rId9" w:fontKey="{201790F4-D1C0-4047-8D71-E61CC165955C}"/>
  </w:font>
  <w:font w:name="Arial">
    <w:panose1 w:val="020B0604020202020204"/>
    <w:charset w:val="CC"/>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BC767F"/>
    <w:multiLevelType w:val="multilevel"/>
    <w:tmpl w:val="7018E59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BF377BC"/>
    <w:multiLevelType w:val="multilevel"/>
    <w:tmpl w:val="4D6EE8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69F8182D"/>
    <w:multiLevelType w:val="hybridMultilevel"/>
    <w:tmpl w:val="5DF4DA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619869126">
    <w:abstractNumId w:val="0"/>
  </w:num>
  <w:num w:numId="2" w16cid:durableId="1510633807">
    <w:abstractNumId w:val="1"/>
  </w:num>
  <w:num w:numId="3" w16cid:durableId="19983358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57837"/>
    <w:rsid w:val="00026BA7"/>
    <w:rsid w:val="00030D58"/>
    <w:rsid w:val="00057C2F"/>
    <w:rsid w:val="00157837"/>
    <w:rsid w:val="001B789F"/>
    <w:rsid w:val="002328F3"/>
    <w:rsid w:val="002B04BA"/>
    <w:rsid w:val="002C05FE"/>
    <w:rsid w:val="003614C1"/>
    <w:rsid w:val="0038090F"/>
    <w:rsid w:val="00404476"/>
    <w:rsid w:val="00463D3F"/>
    <w:rsid w:val="004658E7"/>
    <w:rsid w:val="004B2266"/>
    <w:rsid w:val="004C19C0"/>
    <w:rsid w:val="005262BE"/>
    <w:rsid w:val="005F453F"/>
    <w:rsid w:val="0060473C"/>
    <w:rsid w:val="0064041D"/>
    <w:rsid w:val="0070237D"/>
    <w:rsid w:val="007222D2"/>
    <w:rsid w:val="00785674"/>
    <w:rsid w:val="00796F03"/>
    <w:rsid w:val="007B14DE"/>
    <w:rsid w:val="007F41E3"/>
    <w:rsid w:val="008728A6"/>
    <w:rsid w:val="008A4C99"/>
    <w:rsid w:val="008B4DD2"/>
    <w:rsid w:val="0093713B"/>
    <w:rsid w:val="009541B4"/>
    <w:rsid w:val="009955D0"/>
    <w:rsid w:val="009A737E"/>
    <w:rsid w:val="00A71409"/>
    <w:rsid w:val="00A85102"/>
    <w:rsid w:val="00AC1FAD"/>
    <w:rsid w:val="00AE1C26"/>
    <w:rsid w:val="00AF1025"/>
    <w:rsid w:val="00AF26DF"/>
    <w:rsid w:val="00B022E2"/>
    <w:rsid w:val="00B61E94"/>
    <w:rsid w:val="00C41AEF"/>
    <w:rsid w:val="00D334C5"/>
    <w:rsid w:val="00D7688F"/>
    <w:rsid w:val="00D86C88"/>
    <w:rsid w:val="00E008C8"/>
    <w:rsid w:val="00E66B51"/>
    <w:rsid w:val="00EF7264"/>
    <w:rsid w:val="00F178FF"/>
    <w:rsid w:val="00F22D57"/>
    <w:rsid w:val="00F667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96A38A"/>
  <w15:docId w15:val="{A06A4767-6836-4DF2-A906-2F116D04E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D6417"/>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link w:val="20"/>
    <w:uiPriority w:val="9"/>
    <w:semiHidden/>
    <w:unhideWhenUsed/>
    <w:qFormat/>
    <w:rsid w:val="0010337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table" w:styleId="a4">
    <w:name w:val="Table Grid"/>
    <w:basedOn w:val="a1"/>
    <w:uiPriority w:val="39"/>
    <w:rsid w:val="009D18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9D1848"/>
    <w:rPr>
      <w:color w:val="0563C1" w:themeColor="hyperlink"/>
      <w:u w:val="single"/>
    </w:rPr>
  </w:style>
  <w:style w:type="character" w:customStyle="1" w:styleId="10">
    <w:name w:val="Незакрита згадка1"/>
    <w:basedOn w:val="a0"/>
    <w:uiPriority w:val="99"/>
    <w:semiHidden/>
    <w:unhideWhenUsed/>
    <w:rsid w:val="00417F9F"/>
    <w:rPr>
      <w:color w:val="605E5C"/>
      <w:shd w:val="clear" w:color="auto" w:fill="E1DFDD"/>
    </w:rPr>
  </w:style>
  <w:style w:type="character" w:customStyle="1" w:styleId="20">
    <w:name w:val="Заголовок 2 Знак"/>
    <w:basedOn w:val="a0"/>
    <w:link w:val="2"/>
    <w:uiPriority w:val="9"/>
    <w:semiHidden/>
    <w:rsid w:val="00103375"/>
    <w:rPr>
      <w:rFonts w:asciiTheme="majorHAnsi" w:eastAsiaTheme="majorEastAsia" w:hAnsiTheme="majorHAnsi" w:cstheme="majorBidi"/>
      <w:color w:val="2F5496" w:themeColor="accent1" w:themeShade="BF"/>
      <w:sz w:val="26"/>
      <w:szCs w:val="26"/>
    </w:rPr>
  </w:style>
  <w:style w:type="character" w:styleId="a6">
    <w:name w:val="FollowedHyperlink"/>
    <w:basedOn w:val="a0"/>
    <w:uiPriority w:val="99"/>
    <w:semiHidden/>
    <w:unhideWhenUsed/>
    <w:rsid w:val="00874522"/>
    <w:rPr>
      <w:color w:val="954F72" w:themeColor="followedHyperlink"/>
      <w:u w:val="single"/>
    </w:rPr>
  </w:style>
  <w:style w:type="paragraph" w:styleId="a7">
    <w:name w:val="List Paragraph"/>
    <w:basedOn w:val="a"/>
    <w:uiPriority w:val="34"/>
    <w:qFormat/>
    <w:rsid w:val="00DA234E"/>
    <w:pPr>
      <w:ind w:left="720"/>
      <w:contextualSpacing/>
    </w:pPr>
  </w:style>
  <w:style w:type="paragraph" w:styleId="a8">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9">
    <w:basedOn w:val="TableNormal"/>
    <w:pPr>
      <w:spacing w:after="0" w:line="240" w:lineRule="auto"/>
    </w:pPr>
    <w:tblPr>
      <w:tblStyleRowBandSize w:val="1"/>
      <w:tblStyleColBandSize w:val="1"/>
      <w:tblCellMar>
        <w:left w:w="108" w:type="dxa"/>
        <w:right w:w="108" w:type="dxa"/>
      </w:tblCellMar>
    </w:tblPr>
  </w:style>
  <w:style w:type="table" w:customStyle="1" w:styleId="aa">
    <w:basedOn w:val="TableNormal"/>
    <w:pPr>
      <w:spacing w:after="0" w:line="240" w:lineRule="auto"/>
    </w:pPr>
    <w:tblPr>
      <w:tblStyleRowBandSize w:val="1"/>
      <w:tblStyleColBandSize w:val="1"/>
      <w:tblCellMar>
        <w:left w:w="108" w:type="dxa"/>
        <w:right w:w="108" w:type="dxa"/>
      </w:tblCellMar>
    </w:tblPr>
  </w:style>
  <w:style w:type="paragraph" w:styleId="ab">
    <w:name w:val="Normal (Web)"/>
    <w:basedOn w:val="a"/>
    <w:uiPriority w:val="99"/>
    <w:semiHidden/>
    <w:unhideWhenUsed/>
    <w:rsid w:val="005F453F"/>
    <w:rPr>
      <w:rFonts w:ascii="Times New Roman" w:hAnsi="Times New Roman" w:cs="Times New Roman"/>
      <w:sz w:val="24"/>
      <w:szCs w:val="24"/>
    </w:rPr>
  </w:style>
  <w:style w:type="paragraph" w:styleId="ac">
    <w:name w:val="Bibliography"/>
    <w:basedOn w:val="a"/>
    <w:next w:val="a"/>
    <w:uiPriority w:val="37"/>
    <w:unhideWhenUsed/>
    <w:rsid w:val="005F45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71686230">
      <w:bodyDiv w:val="1"/>
      <w:marLeft w:val="0"/>
      <w:marRight w:val="0"/>
      <w:marTop w:val="0"/>
      <w:marBottom w:val="0"/>
      <w:divBdr>
        <w:top w:val="none" w:sz="0" w:space="0" w:color="auto"/>
        <w:left w:val="none" w:sz="0" w:space="0" w:color="auto"/>
        <w:bottom w:val="none" w:sz="0" w:space="0" w:color="auto"/>
        <w:right w:val="none" w:sz="0" w:space="0" w:color="auto"/>
      </w:divBdr>
    </w:div>
    <w:div w:id="568273836">
      <w:bodyDiv w:val="1"/>
      <w:marLeft w:val="0"/>
      <w:marRight w:val="0"/>
      <w:marTop w:val="0"/>
      <w:marBottom w:val="0"/>
      <w:divBdr>
        <w:top w:val="none" w:sz="0" w:space="0" w:color="auto"/>
        <w:left w:val="none" w:sz="0" w:space="0" w:color="auto"/>
        <w:bottom w:val="none" w:sz="0" w:space="0" w:color="auto"/>
        <w:right w:val="none" w:sz="0" w:space="0" w:color="auto"/>
      </w:divBdr>
    </w:div>
    <w:div w:id="581139082">
      <w:bodyDiv w:val="1"/>
      <w:marLeft w:val="0"/>
      <w:marRight w:val="0"/>
      <w:marTop w:val="0"/>
      <w:marBottom w:val="0"/>
      <w:divBdr>
        <w:top w:val="none" w:sz="0" w:space="0" w:color="auto"/>
        <w:left w:val="none" w:sz="0" w:space="0" w:color="auto"/>
        <w:bottom w:val="none" w:sz="0" w:space="0" w:color="auto"/>
        <w:right w:val="none" w:sz="0" w:space="0" w:color="auto"/>
      </w:divBdr>
    </w:div>
    <w:div w:id="734354994">
      <w:bodyDiv w:val="1"/>
      <w:marLeft w:val="0"/>
      <w:marRight w:val="0"/>
      <w:marTop w:val="0"/>
      <w:marBottom w:val="0"/>
      <w:divBdr>
        <w:top w:val="none" w:sz="0" w:space="0" w:color="auto"/>
        <w:left w:val="none" w:sz="0" w:space="0" w:color="auto"/>
        <w:bottom w:val="none" w:sz="0" w:space="0" w:color="auto"/>
        <w:right w:val="none" w:sz="0" w:space="0" w:color="auto"/>
      </w:divBdr>
    </w:div>
    <w:div w:id="804585722">
      <w:bodyDiv w:val="1"/>
      <w:marLeft w:val="0"/>
      <w:marRight w:val="0"/>
      <w:marTop w:val="0"/>
      <w:marBottom w:val="0"/>
      <w:divBdr>
        <w:top w:val="none" w:sz="0" w:space="0" w:color="auto"/>
        <w:left w:val="none" w:sz="0" w:space="0" w:color="auto"/>
        <w:bottom w:val="none" w:sz="0" w:space="0" w:color="auto"/>
        <w:right w:val="none" w:sz="0" w:space="0" w:color="auto"/>
      </w:divBdr>
    </w:div>
    <w:div w:id="840662900">
      <w:bodyDiv w:val="1"/>
      <w:marLeft w:val="0"/>
      <w:marRight w:val="0"/>
      <w:marTop w:val="0"/>
      <w:marBottom w:val="0"/>
      <w:divBdr>
        <w:top w:val="none" w:sz="0" w:space="0" w:color="auto"/>
        <w:left w:val="none" w:sz="0" w:space="0" w:color="auto"/>
        <w:bottom w:val="none" w:sz="0" w:space="0" w:color="auto"/>
        <w:right w:val="none" w:sz="0" w:space="0" w:color="auto"/>
      </w:divBdr>
    </w:div>
    <w:div w:id="858541482">
      <w:bodyDiv w:val="1"/>
      <w:marLeft w:val="0"/>
      <w:marRight w:val="0"/>
      <w:marTop w:val="0"/>
      <w:marBottom w:val="0"/>
      <w:divBdr>
        <w:top w:val="none" w:sz="0" w:space="0" w:color="auto"/>
        <w:left w:val="none" w:sz="0" w:space="0" w:color="auto"/>
        <w:bottom w:val="none" w:sz="0" w:space="0" w:color="auto"/>
        <w:right w:val="none" w:sz="0" w:space="0" w:color="auto"/>
      </w:divBdr>
    </w:div>
    <w:div w:id="1445537247">
      <w:bodyDiv w:val="1"/>
      <w:marLeft w:val="0"/>
      <w:marRight w:val="0"/>
      <w:marTop w:val="0"/>
      <w:marBottom w:val="0"/>
      <w:divBdr>
        <w:top w:val="none" w:sz="0" w:space="0" w:color="auto"/>
        <w:left w:val="none" w:sz="0" w:space="0" w:color="auto"/>
        <w:bottom w:val="none" w:sz="0" w:space="0" w:color="auto"/>
        <w:right w:val="none" w:sz="0" w:space="0" w:color="auto"/>
      </w:divBdr>
    </w:div>
    <w:div w:id="16418390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007/s43621-023-00175-1" TargetMode="External"/><Relationship Id="rId13" Type="http://schemas.openxmlformats.org/officeDocument/2006/relationships/hyperlink" Target="https://doi.org/10.6087/kcse.175" TargetMode="External"/><Relationship Id="rId18" Type="http://schemas.openxmlformats.org/officeDocument/2006/relationships/hyperlink" Target="https://www.prawo.pl/student/pomoc-de-minimis-na-rozwoj-czasopism-naukowych,525767.html" TargetMode="External"/><Relationship Id="rId3" Type="http://schemas.openxmlformats.org/officeDocument/2006/relationships/numbering" Target="numbering.xml"/><Relationship Id="rId21" Type="http://schemas.openxmlformats.org/officeDocument/2006/relationships/hyperlink" Target="https://zenodo.org/communities/operaseu/records" TargetMode="External"/><Relationship Id="rId7" Type="http://schemas.openxmlformats.org/officeDocument/2006/relationships/hyperlink" Target="mailto:mizhenchenko@knu.ua" TargetMode="External"/><Relationship Id="rId12" Type="http://schemas.openxmlformats.org/officeDocument/2006/relationships/hyperlink" Target="file:///C:\Users\Marina%20Zhenchenko\Downloads\Telegram%20Desktop\10.48550\arXiv.2002.12092" TargetMode="External"/><Relationship Id="rId17" Type="http://schemas.openxmlformats.org/officeDocument/2006/relationships/hyperlink" Target="https://www.prawo.pl/student/pomoc-de-minimis-na-rozwoj-czasopism-naukowych,525767.html" TargetMode="External"/><Relationship Id="rId2" Type="http://schemas.openxmlformats.org/officeDocument/2006/relationships/customXml" Target="../customXml/item2.xml"/><Relationship Id="rId16" Type="http://schemas.openxmlformats.org/officeDocument/2006/relationships/hyperlink" Target="https://www.znak.hr/images/news/ScopusOnlyDay2023/Croatian_case_Iva_Melinscak_Zlodi.pdf" TargetMode="External"/><Relationship Id="rId20" Type="http://schemas.openxmlformats.org/officeDocument/2006/relationships/hyperlink" Target="https://doi.org/10.5281/zenodo.1368395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48082/espacios-a21v42n24p04"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doi.org/10.6087/kcse.74" TargetMode="External"/><Relationship Id="rId23" Type="http://schemas.openxmlformats.org/officeDocument/2006/relationships/fontTable" Target="fontTable.xml"/><Relationship Id="rId10" Type="http://schemas.openxmlformats.org/officeDocument/2006/relationships/hyperlink" Target="https://doi.org/10.1093/scipol/scac081" TargetMode="External"/><Relationship Id="rId19" Type="http://schemas.openxmlformats.org/officeDocument/2006/relationships/hyperlink" Target="https://www.prawo.pl/student/pomoc-de-minimis-na-rozwoj-czasopism-naukowych,525767.html" TargetMode="External"/><Relationship Id="rId4" Type="http://schemas.openxmlformats.org/officeDocument/2006/relationships/styles" Target="styles.xml"/><Relationship Id="rId9" Type="http://schemas.openxmlformats.org/officeDocument/2006/relationships/hyperlink" Target="https://doi.org/10.24215/18539912e184" TargetMode="External"/><Relationship Id="rId14" Type="http://schemas.openxmlformats.org/officeDocument/2006/relationships/hyperlink" Target="https://doi.org/10.1007/s40979-019-0041-5" TargetMode="External"/><Relationship Id="rId22" Type="http://schemas.openxmlformats.org/officeDocument/2006/relationships/hyperlink" Target="https://doi.org/10.5281/zenodo.4558704"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DYKSh8AdhwG353UKU2ASATQzqA==">CgMxLjA4AHIhMWFlTUs1QVROUE0tVlB6dXIxSzVIcjNXeGZoSHZwa3FP</go:docsCustomData>
</go:gDocsCustomXmlDataStorage>
</file>

<file path=customXml/itemProps1.xml><?xml version="1.0" encoding="utf-8"?>
<ds:datastoreItem xmlns:ds="http://schemas.openxmlformats.org/officeDocument/2006/customXml" ds:itemID="{895EA2DA-53F2-4F34-8B90-56CF35D595C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377</TotalTime>
  <Pages>14</Pages>
  <Words>11868</Words>
  <Characters>80230</Characters>
  <Application>Microsoft Office Word</Application>
  <DocSecurity>0</DocSecurity>
  <Lines>1910</Lines>
  <Paragraphs>514</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91584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Maryna Zhenchenko</dc:creator>
  <cp:lastModifiedBy>Maryna Zhenchenko</cp:lastModifiedBy>
  <cp:revision>21</cp:revision>
  <dcterms:created xsi:type="dcterms:W3CDTF">2024-10-16T09:33:00Z</dcterms:created>
  <dcterms:modified xsi:type="dcterms:W3CDTF">2024-12-04T22:51:00Z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5c531119-88c0-4730-ac33-4635408db9e3</vt:lpwstr>
  </property>
  <property fmtid="{D5CDD505-2E9C-101B-9397-08002B2CF9AE}" pid="3" name="ZOTERO_PREF_1">
    <vt:lpwstr>&lt;data data-version="3" zotero-version="6.0.36"&gt;&lt;session id="Ey29NEhK"/&gt;&lt;style id="http://www.zotero.org/styles/apa" locale="uk-UA" hasBibliography="1" bibliographyStyleHasBeenSet="1"/&gt;&lt;prefs&gt;&lt;pref name="fieldType" value="Field"/&gt;&lt;/prefs&gt;&lt;/data&gt;</vt:lpwstr>
  </property>
</Properties>
</file>