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D3B2" w14:textId="77777777" w:rsidR="009D07A6" w:rsidRPr="00323DDE" w:rsidRDefault="009D07A6" w:rsidP="009D07A6">
      <w:pPr>
        <w:spacing w:line="360" w:lineRule="auto"/>
        <w:jc w:val="center"/>
        <w:rPr>
          <w:rFonts w:ascii="Times New Roman" w:hAnsi="Times New Roman" w:cs="Times New Roman"/>
          <w:sz w:val="28"/>
          <w:szCs w:val="28"/>
        </w:rPr>
      </w:pPr>
      <w:r w:rsidRPr="00323DDE">
        <w:rPr>
          <w:rFonts w:ascii="Times New Roman" w:hAnsi="Times New Roman" w:cs="Times New Roman"/>
          <w:b/>
          <w:bCs/>
          <w:sz w:val="28"/>
          <w:szCs w:val="28"/>
        </w:rPr>
        <w:t>Міністерство освіти і науки України</w:t>
      </w:r>
    </w:p>
    <w:p w14:paraId="7B9924CF" w14:textId="77777777" w:rsidR="009D07A6" w:rsidRPr="00323DDE" w:rsidRDefault="009D07A6" w:rsidP="009D07A6">
      <w:pPr>
        <w:spacing w:line="360" w:lineRule="auto"/>
        <w:jc w:val="center"/>
        <w:rPr>
          <w:rFonts w:ascii="Times New Roman" w:hAnsi="Times New Roman" w:cs="Times New Roman"/>
          <w:sz w:val="28"/>
          <w:szCs w:val="28"/>
        </w:rPr>
      </w:pPr>
      <w:r w:rsidRPr="00323DDE">
        <w:rPr>
          <w:rFonts w:ascii="Times New Roman" w:hAnsi="Times New Roman" w:cs="Times New Roman"/>
          <w:b/>
          <w:bCs/>
          <w:sz w:val="28"/>
          <w:szCs w:val="28"/>
        </w:rPr>
        <w:t>Київський національний університет імені Тараса Шевченка</w:t>
      </w:r>
    </w:p>
    <w:p w14:paraId="3D260E8A" w14:textId="77777777" w:rsidR="009D07A6" w:rsidRPr="00323DDE" w:rsidRDefault="009D07A6" w:rsidP="009D07A6">
      <w:pPr>
        <w:spacing w:line="360" w:lineRule="auto"/>
        <w:jc w:val="center"/>
        <w:rPr>
          <w:rFonts w:ascii="Times New Roman" w:hAnsi="Times New Roman" w:cs="Times New Roman"/>
          <w:sz w:val="28"/>
          <w:szCs w:val="28"/>
        </w:rPr>
      </w:pPr>
      <w:r w:rsidRPr="00323DDE">
        <w:rPr>
          <w:rFonts w:ascii="Times New Roman" w:hAnsi="Times New Roman" w:cs="Times New Roman"/>
          <w:b/>
          <w:bCs/>
          <w:sz w:val="28"/>
          <w:szCs w:val="28"/>
        </w:rPr>
        <w:t>Навчально-науковий інститут філології</w:t>
      </w:r>
    </w:p>
    <w:p w14:paraId="780888D7" w14:textId="77777777" w:rsidR="009D07A6" w:rsidRPr="00323DDE" w:rsidRDefault="009D07A6" w:rsidP="009D07A6">
      <w:pPr>
        <w:spacing w:line="360" w:lineRule="auto"/>
        <w:jc w:val="center"/>
        <w:rPr>
          <w:rFonts w:ascii="Times New Roman" w:hAnsi="Times New Roman" w:cs="Times New Roman"/>
          <w:sz w:val="28"/>
          <w:szCs w:val="28"/>
        </w:rPr>
      </w:pPr>
      <w:r w:rsidRPr="00323DDE">
        <w:rPr>
          <w:rFonts w:ascii="Times New Roman" w:hAnsi="Times New Roman" w:cs="Times New Roman"/>
          <w:b/>
          <w:bCs/>
          <w:sz w:val="28"/>
          <w:szCs w:val="28"/>
        </w:rPr>
        <w:t>Кафедра зарубіжної літератури</w:t>
      </w:r>
    </w:p>
    <w:p w14:paraId="61199FD6" w14:textId="77777777" w:rsidR="00DF35C2" w:rsidRPr="00323DDE" w:rsidRDefault="00DF35C2" w:rsidP="009D07A6">
      <w:pPr>
        <w:spacing w:line="360" w:lineRule="auto"/>
        <w:jc w:val="both"/>
        <w:rPr>
          <w:rFonts w:ascii="Times New Roman" w:hAnsi="Times New Roman" w:cs="Times New Roman"/>
          <w:sz w:val="28"/>
          <w:szCs w:val="28"/>
          <w:lang w:val="uk-UA"/>
        </w:rPr>
      </w:pPr>
    </w:p>
    <w:p w14:paraId="4F787B10" w14:textId="77777777" w:rsidR="009D07A6" w:rsidRPr="00323DDE" w:rsidRDefault="009D07A6" w:rsidP="009D07A6">
      <w:pPr>
        <w:spacing w:line="360" w:lineRule="auto"/>
        <w:jc w:val="both"/>
        <w:rPr>
          <w:rFonts w:ascii="Times New Roman" w:hAnsi="Times New Roman" w:cs="Times New Roman"/>
          <w:sz w:val="28"/>
          <w:szCs w:val="28"/>
          <w:lang w:val="uk-UA"/>
        </w:rPr>
      </w:pPr>
    </w:p>
    <w:p w14:paraId="504ECFE4" w14:textId="77777777" w:rsidR="009D07A6" w:rsidRPr="00323DDE" w:rsidRDefault="009D07A6" w:rsidP="009D07A6">
      <w:pPr>
        <w:spacing w:line="360" w:lineRule="auto"/>
        <w:jc w:val="both"/>
        <w:rPr>
          <w:rFonts w:ascii="Times New Roman" w:hAnsi="Times New Roman" w:cs="Times New Roman"/>
          <w:sz w:val="28"/>
          <w:szCs w:val="28"/>
          <w:lang w:val="uk-UA"/>
        </w:rPr>
      </w:pPr>
    </w:p>
    <w:p w14:paraId="3C435519" w14:textId="77777777" w:rsidR="00DE4231" w:rsidRPr="00323DDE" w:rsidRDefault="009D07A6" w:rsidP="009D07A6">
      <w:pPr>
        <w:spacing w:line="360" w:lineRule="auto"/>
        <w:jc w:val="center"/>
        <w:rPr>
          <w:rFonts w:ascii="Times New Roman" w:hAnsi="Times New Roman" w:cs="Times New Roman"/>
          <w:b/>
          <w:bCs/>
          <w:sz w:val="28"/>
          <w:szCs w:val="28"/>
          <w:lang w:val="uk-UA"/>
        </w:rPr>
      </w:pPr>
      <w:proofErr w:type="spellStart"/>
      <w:r w:rsidRPr="00323DDE">
        <w:rPr>
          <w:rFonts w:ascii="Times New Roman" w:hAnsi="Times New Roman" w:cs="Times New Roman"/>
          <w:b/>
          <w:bCs/>
          <w:sz w:val="28"/>
          <w:szCs w:val="28"/>
          <w:lang w:val="uk-UA"/>
        </w:rPr>
        <w:t>Сенсотворчий</w:t>
      </w:r>
      <w:proofErr w:type="spellEnd"/>
      <w:r w:rsidRPr="00323DDE">
        <w:rPr>
          <w:rFonts w:ascii="Times New Roman" w:hAnsi="Times New Roman" w:cs="Times New Roman"/>
          <w:b/>
          <w:bCs/>
          <w:sz w:val="28"/>
          <w:szCs w:val="28"/>
          <w:lang w:val="uk-UA"/>
        </w:rPr>
        <w:t xml:space="preserve"> потенціал античної міфології у романі Ріка </w:t>
      </w:r>
      <w:proofErr w:type="spellStart"/>
      <w:r w:rsidRPr="00323DDE">
        <w:rPr>
          <w:rFonts w:ascii="Times New Roman" w:hAnsi="Times New Roman" w:cs="Times New Roman"/>
          <w:b/>
          <w:bCs/>
          <w:sz w:val="28"/>
          <w:szCs w:val="28"/>
          <w:lang w:val="uk-UA"/>
        </w:rPr>
        <w:t>Ріордана</w:t>
      </w:r>
      <w:proofErr w:type="spellEnd"/>
      <w:r w:rsidRPr="00323DDE">
        <w:rPr>
          <w:rFonts w:ascii="Times New Roman" w:hAnsi="Times New Roman" w:cs="Times New Roman"/>
          <w:b/>
          <w:bCs/>
          <w:sz w:val="28"/>
          <w:szCs w:val="28"/>
          <w:lang w:val="uk-UA"/>
        </w:rPr>
        <w:t xml:space="preserve"> </w:t>
      </w:r>
    </w:p>
    <w:p w14:paraId="251E9A6E" w14:textId="4A33B213" w:rsidR="009D07A6" w:rsidRPr="00323DDE" w:rsidRDefault="009D07A6" w:rsidP="009D07A6">
      <w:pPr>
        <w:spacing w:line="360" w:lineRule="auto"/>
        <w:jc w:val="center"/>
        <w:rPr>
          <w:rFonts w:ascii="Times New Roman" w:hAnsi="Times New Roman" w:cs="Times New Roman"/>
          <w:b/>
          <w:bCs/>
          <w:sz w:val="28"/>
          <w:szCs w:val="28"/>
          <w:lang w:val="uk-UA"/>
        </w:rPr>
      </w:pPr>
      <w:r w:rsidRPr="00323DDE">
        <w:rPr>
          <w:rFonts w:ascii="Times New Roman" w:hAnsi="Times New Roman" w:cs="Times New Roman"/>
          <w:b/>
          <w:bCs/>
          <w:sz w:val="28"/>
          <w:szCs w:val="28"/>
          <w:lang w:val="uk-UA"/>
        </w:rPr>
        <w:t>«Персі Джексон та Викрадач Блискавок»</w:t>
      </w:r>
    </w:p>
    <w:p w14:paraId="603AAC0C" w14:textId="77777777" w:rsidR="009D07A6" w:rsidRPr="00323DDE" w:rsidRDefault="009D07A6" w:rsidP="009076A9">
      <w:pPr>
        <w:spacing w:line="360" w:lineRule="auto"/>
        <w:rPr>
          <w:rFonts w:ascii="Times New Roman" w:hAnsi="Times New Roman" w:cs="Times New Roman"/>
          <w:b/>
          <w:bCs/>
          <w:sz w:val="28"/>
          <w:szCs w:val="28"/>
          <w:lang w:val="uk-UA"/>
        </w:rPr>
      </w:pPr>
    </w:p>
    <w:p w14:paraId="00095AED" w14:textId="77777777" w:rsidR="009D07A6" w:rsidRPr="00323DDE" w:rsidRDefault="009D07A6" w:rsidP="009D07A6">
      <w:pPr>
        <w:pStyle w:val="p1"/>
        <w:jc w:val="right"/>
        <w:rPr>
          <w:sz w:val="28"/>
          <w:szCs w:val="28"/>
        </w:rPr>
      </w:pPr>
      <w:r w:rsidRPr="00323DDE">
        <w:rPr>
          <w:b/>
          <w:bCs/>
          <w:sz w:val="28"/>
          <w:szCs w:val="28"/>
        </w:rPr>
        <w:t>Кваліфікаційна робота</w:t>
      </w:r>
    </w:p>
    <w:p w14:paraId="01F1DF50" w14:textId="77777777" w:rsidR="009D07A6" w:rsidRPr="00323DDE" w:rsidRDefault="009D07A6" w:rsidP="009D07A6">
      <w:pPr>
        <w:pStyle w:val="p1"/>
        <w:jc w:val="right"/>
        <w:rPr>
          <w:sz w:val="28"/>
          <w:szCs w:val="28"/>
        </w:rPr>
      </w:pPr>
      <w:r w:rsidRPr="00323DDE">
        <w:rPr>
          <w:sz w:val="28"/>
          <w:szCs w:val="28"/>
        </w:rPr>
        <w:t>студентки IV курсу бакалаврату</w:t>
      </w:r>
    </w:p>
    <w:p w14:paraId="3710AFCB" w14:textId="77777777" w:rsidR="009D07A6" w:rsidRPr="00323DDE" w:rsidRDefault="009D07A6" w:rsidP="009D07A6">
      <w:pPr>
        <w:pStyle w:val="p1"/>
        <w:jc w:val="right"/>
        <w:rPr>
          <w:sz w:val="28"/>
          <w:szCs w:val="28"/>
        </w:rPr>
      </w:pPr>
      <w:r w:rsidRPr="00323DDE">
        <w:rPr>
          <w:sz w:val="28"/>
          <w:szCs w:val="28"/>
        </w:rPr>
        <w:t>освітньої програми,</w:t>
      </w:r>
    </w:p>
    <w:p w14:paraId="1634DAEE" w14:textId="77777777" w:rsidR="009D07A6" w:rsidRPr="00323DDE" w:rsidRDefault="009D07A6" w:rsidP="009D07A6">
      <w:pPr>
        <w:pStyle w:val="p1"/>
        <w:jc w:val="right"/>
        <w:rPr>
          <w:sz w:val="28"/>
          <w:szCs w:val="28"/>
        </w:rPr>
      </w:pPr>
      <w:r w:rsidRPr="00323DDE">
        <w:rPr>
          <w:b/>
          <w:bCs/>
          <w:sz w:val="28"/>
          <w:szCs w:val="28"/>
        </w:rPr>
        <w:t>«Зарубіжна література та англійська мова:</w:t>
      </w:r>
    </w:p>
    <w:p w14:paraId="04BF981C" w14:textId="77777777" w:rsidR="009D07A6" w:rsidRPr="00323DDE" w:rsidRDefault="009D07A6" w:rsidP="009D07A6">
      <w:pPr>
        <w:pStyle w:val="p1"/>
        <w:jc w:val="right"/>
        <w:rPr>
          <w:sz w:val="28"/>
          <w:szCs w:val="28"/>
        </w:rPr>
      </w:pPr>
      <w:r w:rsidRPr="00323DDE">
        <w:rPr>
          <w:b/>
          <w:bCs/>
          <w:sz w:val="28"/>
          <w:szCs w:val="28"/>
        </w:rPr>
        <w:t>теорія і методика навчання»</w:t>
      </w:r>
      <w:r w:rsidRPr="00323DDE">
        <w:rPr>
          <w:sz w:val="28"/>
          <w:szCs w:val="28"/>
        </w:rPr>
        <w:t>,</w:t>
      </w:r>
    </w:p>
    <w:p w14:paraId="453B0DC3" w14:textId="77777777" w:rsidR="009D07A6" w:rsidRPr="00323DDE" w:rsidRDefault="009D07A6" w:rsidP="009D07A6">
      <w:pPr>
        <w:pStyle w:val="p1"/>
        <w:jc w:val="right"/>
        <w:rPr>
          <w:sz w:val="28"/>
          <w:szCs w:val="28"/>
        </w:rPr>
      </w:pPr>
      <w:r w:rsidRPr="00323DDE">
        <w:rPr>
          <w:sz w:val="28"/>
          <w:szCs w:val="28"/>
        </w:rPr>
        <w:t>спеціальність – 014.02 Середня освіта</w:t>
      </w:r>
    </w:p>
    <w:p w14:paraId="058BD666" w14:textId="18807187" w:rsidR="009D07A6" w:rsidRPr="00323DDE" w:rsidRDefault="009D07A6" w:rsidP="009D07A6">
      <w:pPr>
        <w:pStyle w:val="p1"/>
        <w:jc w:val="right"/>
        <w:rPr>
          <w:sz w:val="28"/>
          <w:szCs w:val="28"/>
        </w:rPr>
      </w:pPr>
      <w:r w:rsidRPr="00323DDE">
        <w:rPr>
          <w:b/>
          <w:bCs/>
          <w:sz w:val="28"/>
          <w:szCs w:val="28"/>
          <w:lang w:val="uk-UA"/>
        </w:rPr>
        <w:t>КОСЕНКО Анастасії</w:t>
      </w:r>
      <w:r w:rsidRPr="00323DDE">
        <w:rPr>
          <w:b/>
          <w:bCs/>
          <w:sz w:val="28"/>
          <w:szCs w:val="28"/>
        </w:rPr>
        <w:t xml:space="preserve"> Сергіївни</w:t>
      </w:r>
    </w:p>
    <w:p w14:paraId="60ACB163" w14:textId="77777777" w:rsidR="009D07A6" w:rsidRPr="00323DDE" w:rsidRDefault="009D07A6" w:rsidP="009D07A6">
      <w:pPr>
        <w:pStyle w:val="p1"/>
        <w:jc w:val="right"/>
        <w:rPr>
          <w:sz w:val="28"/>
          <w:szCs w:val="28"/>
        </w:rPr>
      </w:pPr>
      <w:r w:rsidRPr="00323DDE">
        <w:rPr>
          <w:b/>
          <w:bCs/>
          <w:sz w:val="28"/>
          <w:szCs w:val="28"/>
        </w:rPr>
        <w:t>Науковий керівник:</w:t>
      </w:r>
    </w:p>
    <w:p w14:paraId="5C1E14DB" w14:textId="77777777" w:rsidR="009D07A6" w:rsidRPr="00323DDE" w:rsidRDefault="009D07A6" w:rsidP="009D07A6">
      <w:pPr>
        <w:pStyle w:val="p1"/>
        <w:jc w:val="right"/>
        <w:rPr>
          <w:sz w:val="28"/>
          <w:szCs w:val="28"/>
        </w:rPr>
      </w:pPr>
      <w:r w:rsidRPr="00323DDE">
        <w:rPr>
          <w:sz w:val="28"/>
          <w:szCs w:val="28"/>
        </w:rPr>
        <w:t>к. філол. н., асистент Ганна КАНОВА</w:t>
      </w:r>
    </w:p>
    <w:p w14:paraId="0912F2FF" w14:textId="77777777" w:rsidR="009D07A6" w:rsidRPr="00323DDE" w:rsidRDefault="009D07A6" w:rsidP="009D07A6">
      <w:pPr>
        <w:pStyle w:val="p1"/>
        <w:jc w:val="right"/>
        <w:rPr>
          <w:sz w:val="28"/>
          <w:szCs w:val="28"/>
        </w:rPr>
      </w:pPr>
      <w:r w:rsidRPr="00323DDE">
        <w:rPr>
          <w:b/>
          <w:bCs/>
          <w:sz w:val="28"/>
          <w:szCs w:val="28"/>
        </w:rPr>
        <w:t>Рецензент:</w:t>
      </w:r>
    </w:p>
    <w:p w14:paraId="5A720281" w14:textId="71A2E382" w:rsidR="009076A9" w:rsidRPr="00323DDE" w:rsidRDefault="00F71296" w:rsidP="009076A9">
      <w:pPr>
        <w:spacing w:line="360" w:lineRule="auto"/>
        <w:jc w:val="right"/>
        <w:rPr>
          <w:rFonts w:ascii="Times New Roman" w:hAnsi="Times New Roman" w:cs="Times New Roman"/>
          <w:sz w:val="28"/>
          <w:szCs w:val="28"/>
          <w:lang w:val="uk-UA"/>
        </w:rPr>
      </w:pPr>
      <w:r w:rsidRPr="00323DDE">
        <w:rPr>
          <w:rFonts w:ascii="Times New Roman" w:hAnsi="Times New Roman" w:cs="Times New Roman"/>
          <w:sz w:val="28"/>
          <w:szCs w:val="28"/>
          <w:lang w:val="uk-UA"/>
        </w:rPr>
        <w:t>д.</w:t>
      </w:r>
      <w:r w:rsidR="009076A9" w:rsidRPr="00323DDE">
        <w:rPr>
          <w:rFonts w:ascii="Times New Roman" w:hAnsi="Times New Roman" w:cs="Times New Roman"/>
          <w:sz w:val="28"/>
          <w:szCs w:val="28"/>
          <w:lang w:val="uk-UA"/>
        </w:rPr>
        <w:t xml:space="preserve"> пед. </w:t>
      </w:r>
      <w:r w:rsidRPr="00323DDE">
        <w:rPr>
          <w:rFonts w:ascii="Times New Roman" w:hAnsi="Times New Roman" w:cs="Times New Roman"/>
          <w:sz w:val="28"/>
          <w:szCs w:val="28"/>
          <w:lang w:val="uk-UA"/>
        </w:rPr>
        <w:t>н.</w:t>
      </w:r>
      <w:r w:rsidR="009076A9" w:rsidRPr="00323DDE">
        <w:rPr>
          <w:rFonts w:ascii="Times New Roman" w:hAnsi="Times New Roman" w:cs="Times New Roman"/>
          <w:sz w:val="28"/>
          <w:szCs w:val="28"/>
          <w:lang w:val="uk-UA"/>
        </w:rPr>
        <w:t>, професор Жанна КЛИМЕНКО</w:t>
      </w:r>
    </w:p>
    <w:p w14:paraId="7855D40D" w14:textId="77777777" w:rsidR="009076A9" w:rsidRPr="00323DDE" w:rsidRDefault="009076A9" w:rsidP="009D07A6">
      <w:pPr>
        <w:spacing w:line="360" w:lineRule="auto"/>
        <w:jc w:val="right"/>
        <w:rPr>
          <w:rFonts w:ascii="Times New Roman" w:hAnsi="Times New Roman" w:cs="Times New Roman"/>
          <w:sz w:val="28"/>
          <w:szCs w:val="28"/>
          <w:lang w:val="uk-UA"/>
        </w:rPr>
      </w:pPr>
    </w:p>
    <w:p w14:paraId="28920064" w14:textId="77777777" w:rsidR="009076A9" w:rsidRPr="00323DDE" w:rsidRDefault="009076A9" w:rsidP="009D07A6">
      <w:pPr>
        <w:spacing w:line="360" w:lineRule="auto"/>
        <w:jc w:val="right"/>
        <w:rPr>
          <w:rFonts w:ascii="Times New Roman" w:hAnsi="Times New Roman" w:cs="Times New Roman"/>
          <w:sz w:val="28"/>
          <w:szCs w:val="28"/>
          <w:lang w:val="uk-UA"/>
        </w:rPr>
      </w:pPr>
    </w:p>
    <w:p w14:paraId="23582770" w14:textId="77777777" w:rsidR="009076A9" w:rsidRPr="00323DDE" w:rsidRDefault="009076A9" w:rsidP="009076A9">
      <w:pPr>
        <w:pStyle w:val="p1"/>
        <w:rPr>
          <w:sz w:val="28"/>
          <w:szCs w:val="28"/>
        </w:rPr>
      </w:pPr>
      <w:r w:rsidRPr="00323DDE">
        <w:rPr>
          <w:sz w:val="28"/>
          <w:szCs w:val="28"/>
        </w:rPr>
        <w:t>Засвідчую, що у цій бакалаврській роботі</w:t>
      </w:r>
    </w:p>
    <w:p w14:paraId="07EDB554" w14:textId="77777777" w:rsidR="009076A9" w:rsidRPr="00323DDE" w:rsidRDefault="009076A9" w:rsidP="009076A9">
      <w:pPr>
        <w:pStyle w:val="p1"/>
        <w:rPr>
          <w:sz w:val="28"/>
          <w:szCs w:val="28"/>
        </w:rPr>
      </w:pPr>
      <w:r w:rsidRPr="00323DDE">
        <w:rPr>
          <w:sz w:val="28"/>
          <w:szCs w:val="28"/>
        </w:rPr>
        <w:t>немає запозичень з праць інших авторів без</w:t>
      </w:r>
    </w:p>
    <w:p w14:paraId="45520F7D" w14:textId="77777777" w:rsidR="009076A9" w:rsidRPr="00323DDE" w:rsidRDefault="009076A9" w:rsidP="009076A9">
      <w:pPr>
        <w:pStyle w:val="p1"/>
        <w:rPr>
          <w:sz w:val="28"/>
          <w:szCs w:val="28"/>
        </w:rPr>
      </w:pPr>
      <w:r w:rsidRPr="00323DDE">
        <w:rPr>
          <w:sz w:val="28"/>
          <w:szCs w:val="28"/>
        </w:rPr>
        <w:t>відповідних посилань</w:t>
      </w:r>
    </w:p>
    <w:p w14:paraId="7828FC2F" w14:textId="77777777" w:rsidR="009076A9" w:rsidRPr="00323DDE" w:rsidRDefault="009076A9" w:rsidP="009076A9">
      <w:pPr>
        <w:pStyle w:val="p1"/>
        <w:rPr>
          <w:sz w:val="28"/>
          <w:szCs w:val="28"/>
          <w:lang w:val="uk-UA"/>
        </w:rPr>
      </w:pPr>
      <w:r w:rsidRPr="00323DDE">
        <w:rPr>
          <w:sz w:val="28"/>
          <w:szCs w:val="28"/>
        </w:rPr>
        <w:t>Студентка _____________________</w:t>
      </w:r>
    </w:p>
    <w:p w14:paraId="4394FFFD" w14:textId="77777777" w:rsidR="009076A9" w:rsidRPr="00323DDE" w:rsidRDefault="009076A9" w:rsidP="009076A9">
      <w:pPr>
        <w:pStyle w:val="p1"/>
        <w:rPr>
          <w:sz w:val="28"/>
          <w:szCs w:val="28"/>
          <w:lang w:val="uk-UA"/>
        </w:rPr>
      </w:pPr>
    </w:p>
    <w:p w14:paraId="575F85BE" w14:textId="77777777" w:rsidR="009076A9" w:rsidRPr="00323DDE" w:rsidRDefault="009076A9" w:rsidP="009076A9">
      <w:pPr>
        <w:pStyle w:val="p1"/>
        <w:rPr>
          <w:sz w:val="28"/>
          <w:szCs w:val="28"/>
        </w:rPr>
      </w:pPr>
      <w:r w:rsidRPr="00323DDE">
        <w:rPr>
          <w:b/>
          <w:bCs/>
          <w:sz w:val="28"/>
          <w:szCs w:val="28"/>
        </w:rPr>
        <w:t>«Допущено до захисту»</w:t>
      </w:r>
    </w:p>
    <w:p w14:paraId="069AAECE" w14:textId="77777777" w:rsidR="009076A9" w:rsidRPr="00323DDE" w:rsidRDefault="009076A9" w:rsidP="009076A9">
      <w:pPr>
        <w:pStyle w:val="p1"/>
        <w:rPr>
          <w:sz w:val="28"/>
          <w:szCs w:val="28"/>
        </w:rPr>
      </w:pPr>
      <w:r w:rsidRPr="00323DDE">
        <w:rPr>
          <w:sz w:val="28"/>
          <w:szCs w:val="28"/>
        </w:rPr>
        <w:t>Протокол засідання</w:t>
      </w:r>
    </w:p>
    <w:p w14:paraId="7730D413" w14:textId="77777777" w:rsidR="009076A9" w:rsidRPr="00323DDE" w:rsidRDefault="009076A9" w:rsidP="009076A9">
      <w:pPr>
        <w:pStyle w:val="p1"/>
        <w:rPr>
          <w:sz w:val="28"/>
          <w:szCs w:val="28"/>
        </w:rPr>
      </w:pPr>
      <w:r w:rsidRPr="00323DDE">
        <w:rPr>
          <w:sz w:val="28"/>
          <w:szCs w:val="28"/>
        </w:rPr>
        <w:t>кафедри зарубіжної літератури</w:t>
      </w:r>
    </w:p>
    <w:p w14:paraId="40AA86D5" w14:textId="4B6822C6" w:rsidR="009076A9" w:rsidRPr="00323DDE" w:rsidRDefault="009076A9" w:rsidP="009076A9">
      <w:pPr>
        <w:pStyle w:val="p1"/>
        <w:rPr>
          <w:sz w:val="28"/>
          <w:szCs w:val="28"/>
          <w:lang w:val="uk-UA"/>
        </w:rPr>
      </w:pPr>
      <w:r w:rsidRPr="00323DDE">
        <w:rPr>
          <w:b/>
          <w:bCs/>
          <w:sz w:val="28"/>
          <w:szCs w:val="28"/>
        </w:rPr>
        <w:t>протокол №___ від «___»_________202</w:t>
      </w:r>
      <w:r w:rsidRPr="00323DDE">
        <w:rPr>
          <w:b/>
          <w:bCs/>
          <w:sz w:val="28"/>
          <w:szCs w:val="28"/>
          <w:lang w:val="uk-UA"/>
        </w:rPr>
        <w:t>6</w:t>
      </w:r>
      <w:r w:rsidRPr="00323DDE">
        <w:rPr>
          <w:b/>
          <w:bCs/>
          <w:sz w:val="28"/>
          <w:szCs w:val="28"/>
        </w:rPr>
        <w:t xml:space="preserve"> року</w:t>
      </w:r>
    </w:p>
    <w:p w14:paraId="69037F94" w14:textId="77777777" w:rsidR="009076A9" w:rsidRPr="00323DDE" w:rsidRDefault="009076A9" w:rsidP="009076A9">
      <w:pPr>
        <w:pStyle w:val="p1"/>
        <w:rPr>
          <w:sz w:val="28"/>
          <w:szCs w:val="28"/>
        </w:rPr>
      </w:pPr>
      <w:r w:rsidRPr="00323DDE">
        <w:rPr>
          <w:sz w:val="28"/>
          <w:szCs w:val="28"/>
        </w:rPr>
        <w:t>завідувач кафедри _______________</w:t>
      </w:r>
    </w:p>
    <w:p w14:paraId="464247AD" w14:textId="77777777" w:rsidR="009076A9" w:rsidRPr="00323DDE" w:rsidRDefault="009076A9" w:rsidP="009076A9">
      <w:pPr>
        <w:pStyle w:val="p1"/>
        <w:rPr>
          <w:sz w:val="28"/>
          <w:szCs w:val="28"/>
        </w:rPr>
      </w:pPr>
      <w:r w:rsidRPr="00323DDE">
        <w:rPr>
          <w:sz w:val="28"/>
          <w:szCs w:val="28"/>
        </w:rPr>
        <w:t>д.філол.наук, проф. Лілія МІРОШНИЧЕНКО</w:t>
      </w:r>
    </w:p>
    <w:p w14:paraId="77238D3F" w14:textId="77777777" w:rsidR="009076A9" w:rsidRPr="00323DDE" w:rsidRDefault="009076A9" w:rsidP="009076A9">
      <w:pPr>
        <w:spacing w:line="360" w:lineRule="auto"/>
        <w:rPr>
          <w:rFonts w:ascii="Times New Roman" w:hAnsi="Times New Roman" w:cs="Times New Roman"/>
          <w:sz w:val="28"/>
          <w:szCs w:val="28"/>
          <w:lang w:val="uk-UA"/>
        </w:rPr>
      </w:pPr>
    </w:p>
    <w:p w14:paraId="3D806FB1" w14:textId="77777777" w:rsidR="009076A9" w:rsidRPr="00323DDE" w:rsidRDefault="009076A9" w:rsidP="009076A9">
      <w:pPr>
        <w:spacing w:line="360" w:lineRule="auto"/>
        <w:rPr>
          <w:rFonts w:ascii="Times New Roman" w:hAnsi="Times New Roman" w:cs="Times New Roman"/>
          <w:sz w:val="28"/>
          <w:szCs w:val="28"/>
          <w:lang w:val="uk-UA"/>
        </w:rPr>
      </w:pPr>
    </w:p>
    <w:p w14:paraId="20871D4A" w14:textId="3635FD40" w:rsidR="009076A9" w:rsidRPr="00323DDE" w:rsidRDefault="009076A9" w:rsidP="009076A9">
      <w:pPr>
        <w:spacing w:line="360" w:lineRule="auto"/>
        <w:jc w:val="center"/>
        <w:rPr>
          <w:rFonts w:ascii="Times New Roman" w:hAnsi="Times New Roman" w:cs="Times New Roman"/>
          <w:b/>
          <w:bCs/>
          <w:sz w:val="28"/>
          <w:szCs w:val="28"/>
          <w:lang w:val="uk-UA"/>
        </w:rPr>
      </w:pPr>
      <w:r w:rsidRPr="00323DDE">
        <w:rPr>
          <w:rFonts w:ascii="Times New Roman" w:hAnsi="Times New Roman" w:cs="Times New Roman"/>
          <w:b/>
          <w:bCs/>
          <w:sz w:val="28"/>
          <w:szCs w:val="28"/>
          <w:lang w:val="uk-UA"/>
        </w:rPr>
        <w:t>КИЇВ – 2026</w:t>
      </w:r>
    </w:p>
    <w:p w14:paraId="075A9584" w14:textId="77777777" w:rsidR="009076A9" w:rsidRPr="00323DDE" w:rsidRDefault="009076A9" w:rsidP="009076A9">
      <w:pPr>
        <w:jc w:val="center"/>
        <w:rPr>
          <w:rFonts w:ascii="Times New Roman" w:hAnsi="Times New Roman" w:cs="Times New Roman"/>
          <w:b/>
          <w:bCs/>
          <w:sz w:val="28"/>
          <w:szCs w:val="28"/>
          <w:lang w:val="uk-UA"/>
        </w:rPr>
      </w:pPr>
      <w:r w:rsidRPr="00323DDE">
        <w:rPr>
          <w:rFonts w:ascii="Times New Roman" w:hAnsi="Times New Roman" w:cs="Times New Roman"/>
          <w:b/>
          <w:bCs/>
          <w:sz w:val="28"/>
          <w:szCs w:val="28"/>
        </w:rPr>
        <w:lastRenderedPageBreak/>
        <w:t>Анотація</w:t>
      </w:r>
    </w:p>
    <w:p w14:paraId="3926AD23" w14:textId="77777777" w:rsidR="009076A9" w:rsidRPr="00323DDE" w:rsidRDefault="009076A9" w:rsidP="009076A9">
      <w:pPr>
        <w:jc w:val="center"/>
        <w:rPr>
          <w:rFonts w:ascii="Times New Roman" w:hAnsi="Times New Roman" w:cs="Times New Roman"/>
          <w:b/>
          <w:bCs/>
          <w:sz w:val="28"/>
          <w:szCs w:val="28"/>
          <w:lang w:val="uk-UA"/>
        </w:rPr>
      </w:pPr>
    </w:p>
    <w:p w14:paraId="1BCCFCCC"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Актуальність дослідження</w:t>
      </w:r>
      <w:r w:rsidRPr="00323DDE">
        <w:rPr>
          <w:rFonts w:ascii="Times New Roman" w:hAnsi="Times New Roman" w:cs="Times New Roman"/>
          <w:sz w:val="28"/>
          <w:szCs w:val="28"/>
        </w:rPr>
        <w:t xml:space="preserve"> зумовлена інтересом сучасного літературознавства до процесів трансформації античної міфології в новітній художній літературі, а також необхідністю вивчення сенсотворчого потенціалу міфологічних образів у текстах, адресованих юній аудиторії.</w:t>
      </w:r>
    </w:p>
    <w:p w14:paraId="220AD2DC"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Наукова новизна роботи</w:t>
      </w:r>
      <w:r w:rsidRPr="00323DDE">
        <w:rPr>
          <w:rFonts w:ascii="Times New Roman" w:hAnsi="Times New Roman" w:cs="Times New Roman"/>
          <w:sz w:val="28"/>
          <w:szCs w:val="28"/>
        </w:rPr>
        <w:t xml:space="preserve"> полягає в комплексному аналізі роману Ріка Ріордана «Персі Джексон та Викрадач Блискавок» у контексті осмислення сенсотворчого потенціалу античної міфології.</w:t>
      </w:r>
    </w:p>
    <w:p w14:paraId="144816F8" w14:textId="7F114E7A"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Об</w:t>
      </w:r>
      <w:r w:rsidR="00F14D3A" w:rsidRPr="00323DDE">
        <w:rPr>
          <w:rFonts w:ascii="Times New Roman" w:hAnsi="Times New Roman" w:cs="Times New Roman"/>
          <w:b/>
          <w:bCs/>
          <w:sz w:val="28"/>
          <w:szCs w:val="28"/>
          <w:lang w:val="uk-UA"/>
        </w:rPr>
        <w:t>’</w:t>
      </w:r>
      <w:r w:rsidRPr="00323DDE">
        <w:rPr>
          <w:rFonts w:ascii="Times New Roman" w:hAnsi="Times New Roman" w:cs="Times New Roman"/>
          <w:b/>
          <w:bCs/>
          <w:sz w:val="28"/>
          <w:szCs w:val="28"/>
        </w:rPr>
        <w:t>єктом дослідження</w:t>
      </w:r>
      <w:r w:rsidRPr="00323DDE">
        <w:rPr>
          <w:rFonts w:ascii="Times New Roman" w:hAnsi="Times New Roman" w:cs="Times New Roman"/>
          <w:sz w:val="28"/>
          <w:szCs w:val="28"/>
        </w:rPr>
        <w:t xml:space="preserve"> є роман Ріка Ріордана «Персі Джексон та Викрадач Блискавок». </w:t>
      </w:r>
      <w:r w:rsidRPr="00323DDE">
        <w:rPr>
          <w:rFonts w:ascii="Times New Roman" w:hAnsi="Times New Roman" w:cs="Times New Roman"/>
          <w:b/>
          <w:bCs/>
          <w:sz w:val="28"/>
          <w:szCs w:val="28"/>
        </w:rPr>
        <w:t>Предметом дослідження</w:t>
      </w:r>
      <w:r w:rsidRPr="00323DDE">
        <w:rPr>
          <w:rFonts w:ascii="Times New Roman" w:hAnsi="Times New Roman" w:cs="Times New Roman"/>
          <w:sz w:val="28"/>
          <w:szCs w:val="28"/>
        </w:rPr>
        <w:t xml:space="preserve"> виступають особливості художнього втілення античної міфології в романі, а також способи реалізації моделі героїчного шляху в його сюжетній структурі. </w:t>
      </w:r>
      <w:r w:rsidRPr="00323DDE">
        <w:rPr>
          <w:rFonts w:ascii="Times New Roman" w:hAnsi="Times New Roman" w:cs="Times New Roman"/>
          <w:b/>
          <w:bCs/>
          <w:sz w:val="28"/>
          <w:szCs w:val="28"/>
        </w:rPr>
        <w:t>Метою роботи</w:t>
      </w:r>
      <w:r w:rsidRPr="00323DDE">
        <w:rPr>
          <w:rFonts w:ascii="Times New Roman" w:hAnsi="Times New Roman" w:cs="Times New Roman"/>
          <w:sz w:val="28"/>
          <w:szCs w:val="28"/>
        </w:rPr>
        <w:t xml:space="preserve"> є окреслення сенсотворчого потенціалу античної міфології в романі Ріка Ріордана «Персі Джексон та Викрадач Блискавок».</w:t>
      </w:r>
    </w:p>
    <w:p w14:paraId="2CA5E1CA"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Методи дослідження.</w:t>
      </w:r>
      <w:r w:rsidRPr="00323DDE">
        <w:rPr>
          <w:rFonts w:ascii="Times New Roman" w:hAnsi="Times New Roman" w:cs="Times New Roman"/>
          <w:sz w:val="28"/>
          <w:szCs w:val="28"/>
        </w:rPr>
        <w:t xml:space="preserve"> У роботі застосовано міфокритичний, компаративний та культурно-історичний методи. Проведене дослідження дозволило окреслити особливості розуміння теми героїзму в античній літературній традиції, простежити образ Персі Джексона як сучасну інтерпретацію античного героя, проаналізувати реалізацію моделі «шляху героя» в сюжетній структурі роману та розкрити роль античних богів, міфічних істот і топосів у художній концепції твору. Крім того, було аргументовано доцільність впровадження роману в шкільному курсі зарубіжної літератури для учнів 6 класу та створено план-конспект уроку з урахуванням вікових особливостей школярів.</w:t>
      </w:r>
    </w:p>
    <w:p w14:paraId="72D3D6F9"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b/>
          <w:bCs/>
          <w:sz w:val="28"/>
          <w:szCs w:val="28"/>
        </w:rPr>
        <w:t>Ключові слова:</w:t>
      </w:r>
      <w:r w:rsidRPr="00323DDE">
        <w:rPr>
          <w:rFonts w:ascii="Times New Roman" w:hAnsi="Times New Roman" w:cs="Times New Roman"/>
          <w:sz w:val="28"/>
          <w:szCs w:val="28"/>
        </w:rPr>
        <w:t xml:space="preserve"> герой, героїзм, антична міфологія, мономіф, шлях героя, Рік Ріордан, Персі Джексон, промоція читання.</w:t>
      </w:r>
    </w:p>
    <w:p w14:paraId="43EB116F"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2C089648"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607A2285"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488B2467"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1D006653"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33624F00" w14:textId="77777777" w:rsidR="009076A9" w:rsidRPr="00323DDE" w:rsidRDefault="009076A9" w:rsidP="009076A9">
      <w:pPr>
        <w:spacing w:line="360" w:lineRule="auto"/>
        <w:ind w:firstLine="708"/>
        <w:jc w:val="center"/>
        <w:rPr>
          <w:rFonts w:ascii="Times New Roman" w:hAnsi="Times New Roman" w:cs="Times New Roman"/>
          <w:b/>
          <w:bCs/>
          <w:sz w:val="28"/>
          <w:szCs w:val="28"/>
        </w:rPr>
      </w:pPr>
      <w:r w:rsidRPr="00323DDE">
        <w:rPr>
          <w:rFonts w:ascii="Times New Roman" w:hAnsi="Times New Roman" w:cs="Times New Roman"/>
          <w:b/>
          <w:bCs/>
          <w:sz w:val="28"/>
          <w:szCs w:val="28"/>
        </w:rPr>
        <w:lastRenderedPageBreak/>
        <w:t>Abstract</w:t>
      </w:r>
    </w:p>
    <w:p w14:paraId="5D7D8C77"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The relevance</w:t>
      </w:r>
      <w:r w:rsidRPr="00323DDE">
        <w:rPr>
          <w:rFonts w:ascii="Times New Roman" w:hAnsi="Times New Roman" w:cs="Times New Roman"/>
          <w:sz w:val="28"/>
          <w:szCs w:val="28"/>
        </w:rPr>
        <w:t xml:space="preserve"> of the study is determined by the interest of contemporary literary studies in the processes of transformation of ancient mythology in modern fiction, as well as by the need to examine the meaning-making potential of mythological images in texts addressed to a young audience.</w:t>
      </w:r>
    </w:p>
    <w:p w14:paraId="3482866D" w14:textId="6DDA57DC"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The scientific novelty</w:t>
      </w:r>
      <w:r w:rsidRPr="00323DDE">
        <w:rPr>
          <w:rFonts w:ascii="Times New Roman" w:hAnsi="Times New Roman" w:cs="Times New Roman"/>
          <w:sz w:val="28"/>
          <w:szCs w:val="28"/>
        </w:rPr>
        <w:t xml:space="preserve"> of the work lies in a comprehensive analysis of Rick Riordan</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s novel </w:t>
      </w:r>
      <w:r w:rsidRPr="00323DDE">
        <w:rPr>
          <w:rFonts w:ascii="Times New Roman" w:hAnsi="Times New Roman" w:cs="Times New Roman"/>
          <w:i/>
          <w:iCs/>
          <w:sz w:val="28"/>
          <w:szCs w:val="28"/>
        </w:rPr>
        <w:t>Percy Jackson and the Lightning Thief</w:t>
      </w:r>
      <w:r w:rsidRPr="00323DDE">
        <w:rPr>
          <w:rFonts w:ascii="Times New Roman" w:hAnsi="Times New Roman" w:cs="Times New Roman"/>
          <w:sz w:val="28"/>
          <w:szCs w:val="28"/>
        </w:rPr>
        <w:t xml:space="preserve"> in the context of understanding the meaning-making potential of ancient mythology.</w:t>
      </w:r>
    </w:p>
    <w:p w14:paraId="0E6BCB3C" w14:textId="1FD7289A"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The object</w:t>
      </w:r>
      <w:r w:rsidRPr="00323DDE">
        <w:rPr>
          <w:rFonts w:ascii="Times New Roman" w:hAnsi="Times New Roman" w:cs="Times New Roman"/>
          <w:sz w:val="28"/>
          <w:szCs w:val="28"/>
        </w:rPr>
        <w:t xml:space="preserve"> of the study is Rick Riordan</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s novel </w:t>
      </w:r>
      <w:r w:rsidRPr="00323DDE">
        <w:rPr>
          <w:rFonts w:ascii="Times New Roman" w:hAnsi="Times New Roman" w:cs="Times New Roman"/>
          <w:i/>
          <w:iCs/>
          <w:sz w:val="28"/>
          <w:szCs w:val="28"/>
        </w:rPr>
        <w:t>Percy Jackson and the Lightning Thief</w:t>
      </w:r>
      <w:r w:rsidRPr="00323DDE">
        <w:rPr>
          <w:rFonts w:ascii="Times New Roman" w:hAnsi="Times New Roman" w:cs="Times New Roman"/>
          <w:sz w:val="28"/>
          <w:szCs w:val="28"/>
        </w:rPr>
        <w:t xml:space="preserve">. </w:t>
      </w:r>
      <w:r w:rsidRPr="00323DDE">
        <w:rPr>
          <w:rFonts w:ascii="Times New Roman" w:hAnsi="Times New Roman" w:cs="Times New Roman"/>
          <w:b/>
          <w:bCs/>
          <w:sz w:val="28"/>
          <w:szCs w:val="28"/>
        </w:rPr>
        <w:t>The subject</w:t>
      </w:r>
      <w:r w:rsidRPr="00323DDE">
        <w:rPr>
          <w:rFonts w:ascii="Times New Roman" w:hAnsi="Times New Roman" w:cs="Times New Roman"/>
          <w:sz w:val="28"/>
          <w:szCs w:val="28"/>
        </w:rPr>
        <w:t xml:space="preserve"> of the study is the features of the artistic embodiment of ancient mythology in the novel, as well as the ways of realising the hero</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s journey model in its plot structure. </w:t>
      </w:r>
      <w:r w:rsidRPr="00323DDE">
        <w:rPr>
          <w:rFonts w:ascii="Times New Roman" w:hAnsi="Times New Roman" w:cs="Times New Roman"/>
          <w:b/>
          <w:bCs/>
          <w:sz w:val="28"/>
          <w:szCs w:val="28"/>
        </w:rPr>
        <w:t>The purpose</w:t>
      </w:r>
      <w:r w:rsidRPr="00323DDE">
        <w:rPr>
          <w:rFonts w:ascii="Times New Roman" w:hAnsi="Times New Roman" w:cs="Times New Roman"/>
          <w:b/>
          <w:bCs/>
          <w:sz w:val="28"/>
          <w:szCs w:val="28"/>
          <w:lang w:val="uk-UA"/>
        </w:rPr>
        <w:t xml:space="preserve"> </w:t>
      </w:r>
      <w:r w:rsidRPr="00323DDE">
        <w:rPr>
          <w:rFonts w:ascii="Times New Roman" w:hAnsi="Times New Roman" w:cs="Times New Roman"/>
          <w:sz w:val="28"/>
          <w:szCs w:val="28"/>
        </w:rPr>
        <w:t>of th</w:t>
      </w:r>
      <w:r w:rsidRPr="00323DDE">
        <w:rPr>
          <w:rFonts w:ascii="Times New Roman" w:hAnsi="Times New Roman" w:cs="Times New Roman"/>
          <w:sz w:val="28"/>
          <w:szCs w:val="28"/>
          <w:lang w:val="en-US"/>
        </w:rPr>
        <w:t>is</w:t>
      </w:r>
      <w:r w:rsidRPr="00323DDE">
        <w:rPr>
          <w:rFonts w:ascii="Times New Roman" w:hAnsi="Times New Roman" w:cs="Times New Roman"/>
          <w:sz w:val="28"/>
          <w:szCs w:val="28"/>
        </w:rPr>
        <w:t xml:space="preserve"> work is to outline the meaning-making potential of ancient mythology in Rick Riordan</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s novel.</w:t>
      </w:r>
    </w:p>
    <w:p w14:paraId="586062C9" w14:textId="44B7FEEF"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Research methods.</w:t>
      </w:r>
      <w:r w:rsidRPr="00323DDE">
        <w:rPr>
          <w:rFonts w:ascii="Times New Roman" w:hAnsi="Times New Roman" w:cs="Times New Roman"/>
          <w:sz w:val="28"/>
          <w:szCs w:val="28"/>
        </w:rPr>
        <w:t xml:space="preserve"> The work employs mythocritical, comparative, and cultural-historical methods. The study made it possible to outline the features of the understanding of heroism in the ancient literary tradition, to trace the image of Percy Jackson as a modern interpretation of the ancient hero, to analyse the realisation of the </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hero</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s journey</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model in the plot structure of the novel, and to reveal the role of ancient gods, mythical creatures, and topoi in the artistic conception of the work. In addition, the expediency of introducing the novel into the school course of foreign literature for 6th-grade students was substantiated, and a lesson plan was developed taking into account the age characteristics of pupils.</w:t>
      </w:r>
    </w:p>
    <w:p w14:paraId="04BA9662" w14:textId="0E8F815C"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b/>
          <w:bCs/>
          <w:sz w:val="28"/>
          <w:szCs w:val="28"/>
        </w:rPr>
        <w:t>Keywords:</w:t>
      </w:r>
      <w:r w:rsidRPr="00323DDE">
        <w:rPr>
          <w:rFonts w:ascii="Times New Roman" w:hAnsi="Times New Roman" w:cs="Times New Roman"/>
          <w:sz w:val="28"/>
          <w:szCs w:val="28"/>
        </w:rPr>
        <w:t xml:space="preserve"> hero, heroism, ancient mythology, monomyth, hero</w:t>
      </w:r>
      <w:r w:rsidR="00F71296" w:rsidRPr="00323DDE">
        <w:rPr>
          <w:rFonts w:ascii="Times New Roman" w:hAnsi="Times New Roman" w:cs="Times New Roman"/>
          <w:sz w:val="28"/>
          <w:szCs w:val="28"/>
          <w:lang w:val="uk-UA"/>
        </w:rPr>
        <w:t>’</w:t>
      </w:r>
      <w:r w:rsidRPr="00323DDE">
        <w:rPr>
          <w:rFonts w:ascii="Times New Roman" w:hAnsi="Times New Roman" w:cs="Times New Roman"/>
          <w:sz w:val="28"/>
          <w:szCs w:val="28"/>
        </w:rPr>
        <w:t>s journey, Rick Riordan, Percy Jackson, reading promotion.</w:t>
      </w:r>
    </w:p>
    <w:p w14:paraId="770FEBAE"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6C16A946"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E105AEF"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26DDB97"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B0C9FF0"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673EA331"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2EA908EB" w14:textId="77777777" w:rsidR="00F71296" w:rsidRPr="00323DDE" w:rsidRDefault="00F71296" w:rsidP="00F71296">
      <w:pPr>
        <w:pStyle w:val="ae"/>
        <w:spacing w:before="0" w:beforeAutospacing="0" w:after="0" w:afterAutospacing="0" w:line="360" w:lineRule="auto"/>
        <w:jc w:val="center"/>
        <w:rPr>
          <w:b/>
          <w:bCs/>
          <w:sz w:val="28"/>
          <w:szCs w:val="28"/>
        </w:rPr>
      </w:pPr>
      <w:r w:rsidRPr="00323DDE">
        <w:rPr>
          <w:b/>
          <w:bCs/>
          <w:sz w:val="28"/>
          <w:szCs w:val="28"/>
        </w:rPr>
        <w:lastRenderedPageBreak/>
        <w:t>ЗМІСТ</w:t>
      </w:r>
    </w:p>
    <w:p w14:paraId="25C7E428" w14:textId="369B2E1C"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ВСТУП……………………………………………………………………………</w:t>
      </w:r>
      <w:r w:rsidR="00F14D3A" w:rsidRPr="00323DDE">
        <w:rPr>
          <w:b/>
          <w:bCs/>
          <w:sz w:val="28"/>
          <w:szCs w:val="28"/>
        </w:rPr>
        <w:t>.</w:t>
      </w:r>
      <w:r w:rsidRPr="00323DDE">
        <w:rPr>
          <w:b/>
          <w:bCs/>
          <w:sz w:val="28"/>
          <w:szCs w:val="28"/>
        </w:rPr>
        <w:t>…</w:t>
      </w:r>
      <w:r w:rsidR="00F14D3A" w:rsidRPr="00323DDE">
        <w:rPr>
          <w:b/>
          <w:bCs/>
          <w:sz w:val="28"/>
          <w:szCs w:val="28"/>
        </w:rPr>
        <w:t>5</w:t>
      </w:r>
    </w:p>
    <w:p w14:paraId="0088A2A2" w14:textId="64237AD2"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РОЗДІЛ I. ТЕМА ГЕРОЇЗМУ В АНТИЧНІЙ ЛІТЕРАТУРІ: ГЕНЕЗА, ФОРМУВАННЯ КАНОНУ</w:t>
      </w:r>
      <w:r w:rsidR="00F14D3A" w:rsidRPr="00323DDE">
        <w:rPr>
          <w:b/>
          <w:bCs/>
          <w:sz w:val="28"/>
          <w:szCs w:val="28"/>
        </w:rPr>
        <w:t xml:space="preserve"> ……………………………………………………….8</w:t>
      </w:r>
    </w:p>
    <w:p w14:paraId="14D3DB00" w14:textId="32706FB8" w:rsidR="00F71296" w:rsidRPr="00323DDE" w:rsidRDefault="00F71296" w:rsidP="00F71296">
      <w:pPr>
        <w:pStyle w:val="ae"/>
        <w:numPr>
          <w:ilvl w:val="1"/>
          <w:numId w:val="2"/>
        </w:numPr>
        <w:spacing w:before="0" w:beforeAutospacing="0" w:after="0" w:afterAutospacing="0" w:line="360" w:lineRule="auto"/>
        <w:jc w:val="both"/>
        <w:rPr>
          <w:sz w:val="28"/>
          <w:szCs w:val="28"/>
        </w:rPr>
      </w:pPr>
      <w:r w:rsidRPr="00323DDE">
        <w:rPr>
          <w:sz w:val="28"/>
          <w:szCs w:val="28"/>
        </w:rPr>
        <w:t>. Образ героя в античній традиції</w:t>
      </w:r>
      <w:r w:rsidR="00B561E6" w:rsidRPr="00323DDE">
        <w:rPr>
          <w:sz w:val="28"/>
          <w:szCs w:val="28"/>
        </w:rPr>
        <w:t>: від міфу до художнього тексту</w:t>
      </w:r>
      <w:r w:rsidRPr="00323DDE">
        <w:rPr>
          <w:sz w:val="28"/>
          <w:szCs w:val="28"/>
        </w:rPr>
        <w:t>…………………………………</w:t>
      </w:r>
      <w:r w:rsidR="00B561E6" w:rsidRPr="00323DDE">
        <w:rPr>
          <w:sz w:val="28"/>
          <w:szCs w:val="28"/>
        </w:rPr>
        <w:t>………………………………………</w:t>
      </w:r>
      <w:r w:rsidR="00F14D3A" w:rsidRPr="00323DDE">
        <w:rPr>
          <w:sz w:val="28"/>
          <w:szCs w:val="28"/>
        </w:rPr>
        <w:t>......8</w:t>
      </w:r>
    </w:p>
    <w:p w14:paraId="1E8540AE" w14:textId="19A43999"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1.2. Шлях героя як процес трансформації…………………………………………</w:t>
      </w:r>
      <w:r w:rsidR="00F14D3A" w:rsidRPr="00323DDE">
        <w:rPr>
          <w:sz w:val="28"/>
          <w:szCs w:val="28"/>
        </w:rPr>
        <w:t>12</w:t>
      </w:r>
      <w:r w:rsidRPr="00323DDE">
        <w:rPr>
          <w:sz w:val="28"/>
          <w:szCs w:val="28"/>
        </w:rPr>
        <w:t xml:space="preserve"> </w:t>
      </w:r>
    </w:p>
    <w:p w14:paraId="790F2298" w14:textId="0A8AC572"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Висновки до розділу 1.</w:t>
      </w:r>
      <w:r w:rsidR="002F160F" w:rsidRPr="00323DDE">
        <w:rPr>
          <w:b/>
          <w:bCs/>
          <w:sz w:val="28"/>
          <w:szCs w:val="28"/>
        </w:rPr>
        <w:t xml:space="preserve"> ……………………………………………………………</w:t>
      </w:r>
      <w:r w:rsidR="00F14D3A" w:rsidRPr="00323DDE">
        <w:rPr>
          <w:b/>
          <w:bCs/>
          <w:sz w:val="28"/>
          <w:szCs w:val="28"/>
        </w:rPr>
        <w:t>16</w:t>
      </w:r>
    </w:p>
    <w:p w14:paraId="54AF1F6F" w14:textId="38666A27"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РОЗДІЛ II. АНТИЧНИЙ КОСМОС У ШАТАХ СУЧАСНОГО СВІТУ</w:t>
      </w:r>
      <w:r w:rsidR="00F14D3A" w:rsidRPr="00323DDE">
        <w:rPr>
          <w:b/>
          <w:bCs/>
          <w:sz w:val="28"/>
          <w:szCs w:val="28"/>
        </w:rPr>
        <w:t>……17</w:t>
      </w:r>
    </w:p>
    <w:p w14:paraId="5D55D172" w14:textId="2A0A8D3F"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2.1. Образ Персі Джексона як сучасна інтерпретація античного героя…………</w:t>
      </w:r>
      <w:r w:rsidR="00F14D3A" w:rsidRPr="00323DDE">
        <w:rPr>
          <w:sz w:val="28"/>
          <w:szCs w:val="28"/>
        </w:rPr>
        <w:t>17</w:t>
      </w:r>
    </w:p>
    <w:p w14:paraId="4050E060" w14:textId="279D382B"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2.2. Реалізація моделі «шляху героя» в сюжетній структурі роману……………</w:t>
      </w:r>
      <w:r w:rsidR="00F14D3A" w:rsidRPr="00323DDE">
        <w:rPr>
          <w:sz w:val="28"/>
          <w:szCs w:val="28"/>
        </w:rPr>
        <w:t>.20</w:t>
      </w:r>
    </w:p>
    <w:p w14:paraId="79BC942B" w14:textId="1D4579B8"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2.3. Роль античних богів і міфологічних персонажів у художній концепції роману</w:t>
      </w:r>
      <w:r w:rsidR="00F14D3A" w:rsidRPr="00323DDE">
        <w:rPr>
          <w:sz w:val="28"/>
          <w:szCs w:val="28"/>
        </w:rPr>
        <w:t>……………………………………………………………………………….25</w:t>
      </w:r>
    </w:p>
    <w:p w14:paraId="528D38E5" w14:textId="02B72B2B" w:rsidR="00F71296" w:rsidRPr="00323DDE" w:rsidRDefault="00F71296" w:rsidP="002F160F">
      <w:pPr>
        <w:pStyle w:val="ae"/>
        <w:spacing w:before="0" w:beforeAutospacing="0" w:after="0" w:afterAutospacing="0" w:line="360" w:lineRule="auto"/>
        <w:ind w:left="708"/>
        <w:jc w:val="both"/>
        <w:rPr>
          <w:sz w:val="28"/>
          <w:szCs w:val="28"/>
        </w:rPr>
      </w:pPr>
      <w:r w:rsidRPr="00323DDE">
        <w:rPr>
          <w:sz w:val="28"/>
          <w:szCs w:val="28"/>
        </w:rPr>
        <w:t>2.3.1 Античні боги та їхні нащадки………………………...</w:t>
      </w:r>
      <w:r w:rsidR="00F14D3A" w:rsidRPr="00323DDE">
        <w:rPr>
          <w:sz w:val="28"/>
          <w:szCs w:val="28"/>
        </w:rPr>
        <w:t>..........................26</w:t>
      </w:r>
    </w:p>
    <w:p w14:paraId="0ECC8C06" w14:textId="523BCF93" w:rsidR="00F71296" w:rsidRPr="00323DDE" w:rsidRDefault="00F71296" w:rsidP="002F160F">
      <w:pPr>
        <w:pStyle w:val="ae"/>
        <w:spacing w:before="0" w:beforeAutospacing="0" w:after="0" w:afterAutospacing="0" w:line="360" w:lineRule="auto"/>
        <w:ind w:left="708"/>
        <w:jc w:val="both"/>
        <w:rPr>
          <w:sz w:val="28"/>
          <w:szCs w:val="28"/>
        </w:rPr>
      </w:pPr>
      <w:r w:rsidRPr="00323DDE">
        <w:rPr>
          <w:sz w:val="28"/>
          <w:szCs w:val="28"/>
        </w:rPr>
        <w:t xml:space="preserve">2.3.2. Міфічні, </w:t>
      </w:r>
      <w:proofErr w:type="spellStart"/>
      <w:r w:rsidRPr="00323DDE">
        <w:rPr>
          <w:sz w:val="28"/>
          <w:szCs w:val="28"/>
        </w:rPr>
        <w:t>хтонічні</w:t>
      </w:r>
      <w:proofErr w:type="spellEnd"/>
      <w:r w:rsidRPr="00323DDE">
        <w:rPr>
          <w:sz w:val="28"/>
          <w:szCs w:val="28"/>
        </w:rPr>
        <w:t xml:space="preserve">, </w:t>
      </w:r>
      <w:proofErr w:type="spellStart"/>
      <w:r w:rsidRPr="00323DDE">
        <w:rPr>
          <w:sz w:val="28"/>
          <w:szCs w:val="28"/>
        </w:rPr>
        <w:t>тератоморфні</w:t>
      </w:r>
      <w:proofErr w:type="spellEnd"/>
      <w:r w:rsidRPr="00323DDE">
        <w:rPr>
          <w:sz w:val="28"/>
          <w:szCs w:val="28"/>
        </w:rPr>
        <w:t xml:space="preserve"> істоти, їхня амбівалентна роль у художній концепції роману</w:t>
      </w:r>
      <w:r w:rsidR="00F14D3A" w:rsidRPr="00323DDE">
        <w:rPr>
          <w:sz w:val="28"/>
          <w:szCs w:val="28"/>
        </w:rPr>
        <w:t xml:space="preserve"> </w:t>
      </w:r>
      <w:r w:rsidRPr="00323DDE">
        <w:rPr>
          <w:sz w:val="28"/>
          <w:szCs w:val="28"/>
        </w:rPr>
        <w:t>…………………………………</w:t>
      </w:r>
      <w:r w:rsidR="00F14D3A" w:rsidRPr="00323DDE">
        <w:rPr>
          <w:sz w:val="28"/>
          <w:szCs w:val="28"/>
        </w:rPr>
        <w:t>………………32</w:t>
      </w:r>
    </w:p>
    <w:p w14:paraId="58248C0F" w14:textId="153C977A" w:rsidR="00F71296" w:rsidRPr="00323DDE" w:rsidRDefault="00F71296" w:rsidP="002F160F">
      <w:pPr>
        <w:pStyle w:val="ae"/>
        <w:spacing w:before="0" w:beforeAutospacing="0" w:after="0" w:afterAutospacing="0" w:line="360" w:lineRule="auto"/>
        <w:ind w:left="708"/>
        <w:jc w:val="both"/>
        <w:rPr>
          <w:sz w:val="28"/>
          <w:szCs w:val="28"/>
        </w:rPr>
      </w:pPr>
      <w:r w:rsidRPr="00323DDE">
        <w:rPr>
          <w:sz w:val="28"/>
          <w:szCs w:val="28"/>
        </w:rPr>
        <w:t xml:space="preserve">2.3.3. Античні </w:t>
      </w:r>
      <w:proofErr w:type="spellStart"/>
      <w:r w:rsidRPr="00323DDE">
        <w:rPr>
          <w:sz w:val="28"/>
          <w:szCs w:val="28"/>
        </w:rPr>
        <w:t>топоси</w:t>
      </w:r>
      <w:proofErr w:type="spellEnd"/>
      <w:r w:rsidRPr="00323DDE">
        <w:rPr>
          <w:sz w:val="28"/>
          <w:szCs w:val="28"/>
        </w:rPr>
        <w:t xml:space="preserve"> і локуси</w:t>
      </w:r>
      <w:r w:rsidR="00F14D3A" w:rsidRPr="00323DDE">
        <w:rPr>
          <w:sz w:val="28"/>
          <w:szCs w:val="28"/>
        </w:rPr>
        <w:t xml:space="preserve"> </w:t>
      </w:r>
      <w:r w:rsidRPr="00323DDE">
        <w:rPr>
          <w:sz w:val="28"/>
          <w:szCs w:val="28"/>
        </w:rPr>
        <w:t>………………………………</w:t>
      </w:r>
      <w:r w:rsidR="00F14D3A" w:rsidRPr="00323DDE">
        <w:rPr>
          <w:sz w:val="28"/>
          <w:szCs w:val="28"/>
        </w:rPr>
        <w:t>……………...35</w:t>
      </w:r>
    </w:p>
    <w:p w14:paraId="0D1DF90A" w14:textId="7427DA97"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Висновки до розділу 2.</w:t>
      </w:r>
      <w:r w:rsidR="002F160F" w:rsidRPr="00323DDE">
        <w:rPr>
          <w:b/>
          <w:bCs/>
          <w:sz w:val="28"/>
          <w:szCs w:val="28"/>
        </w:rPr>
        <w:t xml:space="preserve"> …………………………………………………………</w:t>
      </w:r>
      <w:r w:rsidR="00F14D3A" w:rsidRPr="00323DDE">
        <w:rPr>
          <w:b/>
          <w:bCs/>
          <w:sz w:val="28"/>
          <w:szCs w:val="28"/>
        </w:rPr>
        <w:t>…39</w:t>
      </w:r>
    </w:p>
    <w:p w14:paraId="51E7A316" w14:textId="7DAA1ADA" w:rsidR="00F71296" w:rsidRPr="00323DDE" w:rsidRDefault="00F71296" w:rsidP="00F71296">
      <w:pPr>
        <w:pStyle w:val="ae"/>
        <w:spacing w:before="0" w:beforeAutospacing="0" w:after="0" w:afterAutospacing="0" w:line="360" w:lineRule="auto"/>
        <w:jc w:val="both"/>
        <w:rPr>
          <w:b/>
          <w:bCs/>
          <w:sz w:val="28"/>
          <w:szCs w:val="28"/>
        </w:rPr>
      </w:pPr>
      <w:r w:rsidRPr="00323DDE">
        <w:rPr>
          <w:rFonts w:ascii="TimesNewRomanPS" w:hAnsi="TimesNewRomanPS"/>
          <w:b/>
          <w:bCs/>
          <w:sz w:val="28"/>
          <w:szCs w:val="28"/>
        </w:rPr>
        <w:t xml:space="preserve">РОЗДІЛ III. МЕТОДИЧНИЙ ПОТЕНЦІАЛ </w:t>
      </w:r>
      <w:r w:rsidRPr="00323DDE">
        <w:rPr>
          <w:b/>
          <w:bCs/>
          <w:sz w:val="28"/>
          <w:szCs w:val="28"/>
        </w:rPr>
        <w:t>РОМАНУ РІКА РІОРДАНА «ПЕРСІ ДЖЕКСОН ТА ВИКРАДАЧ БЛИСКАВОК»</w:t>
      </w:r>
      <w:r w:rsidR="00F14D3A" w:rsidRPr="00323DDE">
        <w:rPr>
          <w:b/>
          <w:bCs/>
          <w:sz w:val="28"/>
          <w:szCs w:val="28"/>
        </w:rPr>
        <w:t xml:space="preserve"> ……………………….40</w:t>
      </w:r>
    </w:p>
    <w:p w14:paraId="3E687482" w14:textId="10DDA624"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 xml:space="preserve">3.1. Методичні рекомендації до організації промоції художнього твору Ріка </w:t>
      </w:r>
      <w:proofErr w:type="spellStart"/>
      <w:r w:rsidRPr="00323DDE">
        <w:rPr>
          <w:sz w:val="28"/>
          <w:szCs w:val="28"/>
        </w:rPr>
        <w:t>Ріордана</w:t>
      </w:r>
      <w:proofErr w:type="spellEnd"/>
      <w:r w:rsidRPr="00323DDE">
        <w:rPr>
          <w:sz w:val="28"/>
          <w:szCs w:val="28"/>
        </w:rPr>
        <w:t xml:space="preserve"> «Персі Джексон та Викрадач Блискавок» (6 клас)……………………</w:t>
      </w:r>
      <w:r w:rsidR="00F14D3A" w:rsidRPr="00323DDE">
        <w:rPr>
          <w:sz w:val="28"/>
          <w:szCs w:val="28"/>
        </w:rPr>
        <w:t>..40</w:t>
      </w:r>
    </w:p>
    <w:p w14:paraId="484A802F" w14:textId="2F523184" w:rsidR="00F71296" w:rsidRPr="00323DDE" w:rsidRDefault="00F71296" w:rsidP="00F71296">
      <w:pPr>
        <w:pStyle w:val="ae"/>
        <w:spacing w:before="0" w:beforeAutospacing="0" w:after="0" w:afterAutospacing="0" w:line="360" w:lineRule="auto"/>
        <w:jc w:val="both"/>
        <w:rPr>
          <w:sz w:val="28"/>
          <w:szCs w:val="28"/>
        </w:rPr>
      </w:pPr>
      <w:r w:rsidRPr="00323DDE">
        <w:rPr>
          <w:sz w:val="28"/>
          <w:szCs w:val="28"/>
        </w:rPr>
        <w:t>3.2. План-конспект позакласного заходу з зарубіжної літератури для учнів 6</w:t>
      </w:r>
      <w:r w:rsidR="00F14D3A" w:rsidRPr="00323DDE">
        <w:rPr>
          <w:sz w:val="28"/>
          <w:szCs w:val="28"/>
        </w:rPr>
        <w:t> </w:t>
      </w:r>
      <w:r w:rsidRPr="00323DDE">
        <w:rPr>
          <w:sz w:val="28"/>
          <w:szCs w:val="28"/>
        </w:rPr>
        <w:t>класу…………………………………………………………………………</w:t>
      </w:r>
      <w:r w:rsidR="00F14D3A" w:rsidRPr="00323DDE">
        <w:rPr>
          <w:sz w:val="28"/>
          <w:szCs w:val="28"/>
        </w:rPr>
        <w:t>...</w:t>
      </w:r>
      <w:r w:rsidRPr="00323DDE">
        <w:rPr>
          <w:sz w:val="28"/>
          <w:szCs w:val="28"/>
        </w:rPr>
        <w:t>…</w:t>
      </w:r>
      <w:r w:rsidR="00F14D3A" w:rsidRPr="00323DDE">
        <w:rPr>
          <w:sz w:val="28"/>
          <w:szCs w:val="28"/>
        </w:rPr>
        <w:t>..43</w:t>
      </w:r>
    </w:p>
    <w:p w14:paraId="6D24668F" w14:textId="1673FD63"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Висновки до розділу 3.</w:t>
      </w:r>
      <w:r w:rsidR="002F160F" w:rsidRPr="00323DDE">
        <w:rPr>
          <w:b/>
          <w:bCs/>
          <w:sz w:val="28"/>
          <w:szCs w:val="28"/>
        </w:rPr>
        <w:t xml:space="preserve"> …………………………………………………</w:t>
      </w:r>
      <w:r w:rsidR="00F14D3A" w:rsidRPr="00323DDE">
        <w:rPr>
          <w:b/>
          <w:bCs/>
          <w:sz w:val="28"/>
          <w:szCs w:val="28"/>
        </w:rPr>
        <w:t>…………51</w:t>
      </w:r>
    </w:p>
    <w:p w14:paraId="287F73D6" w14:textId="453C3814"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 xml:space="preserve">ВИСНОВКИ </w:t>
      </w:r>
      <w:r w:rsidR="00F14D3A" w:rsidRPr="00323DDE">
        <w:rPr>
          <w:b/>
          <w:bCs/>
          <w:sz w:val="28"/>
          <w:szCs w:val="28"/>
        </w:rPr>
        <w:t>……………………………………………………………………….53</w:t>
      </w:r>
    </w:p>
    <w:p w14:paraId="3C8BA432" w14:textId="2C054F18" w:rsidR="00F71296" w:rsidRPr="00323DDE" w:rsidRDefault="00F71296" w:rsidP="00F71296">
      <w:pPr>
        <w:pStyle w:val="ae"/>
        <w:spacing w:before="0" w:beforeAutospacing="0" w:after="0" w:afterAutospacing="0" w:line="360" w:lineRule="auto"/>
        <w:jc w:val="both"/>
        <w:rPr>
          <w:b/>
          <w:bCs/>
          <w:sz w:val="28"/>
          <w:szCs w:val="28"/>
        </w:rPr>
      </w:pPr>
      <w:r w:rsidRPr="00323DDE">
        <w:rPr>
          <w:b/>
          <w:bCs/>
          <w:sz w:val="28"/>
          <w:szCs w:val="28"/>
        </w:rPr>
        <w:t>СПИСОК ВИКОРИСТАНИХ ДЖЕРЕЛ</w:t>
      </w:r>
      <w:r w:rsidR="00F14D3A" w:rsidRPr="00323DDE">
        <w:rPr>
          <w:b/>
          <w:bCs/>
          <w:sz w:val="28"/>
          <w:szCs w:val="28"/>
        </w:rPr>
        <w:t xml:space="preserve"> ………………………………………55</w:t>
      </w:r>
    </w:p>
    <w:p w14:paraId="5426E8A1" w14:textId="0E26DB9E" w:rsidR="00F71296" w:rsidRPr="00323DDE" w:rsidRDefault="00F71296" w:rsidP="00F71296">
      <w:pPr>
        <w:pStyle w:val="ae"/>
        <w:spacing w:before="0" w:beforeAutospacing="0" w:after="0" w:afterAutospacing="0" w:line="360" w:lineRule="auto"/>
        <w:jc w:val="both"/>
        <w:rPr>
          <w:sz w:val="28"/>
          <w:szCs w:val="28"/>
        </w:rPr>
      </w:pPr>
      <w:r w:rsidRPr="00323DDE">
        <w:rPr>
          <w:b/>
          <w:bCs/>
          <w:sz w:val="28"/>
          <w:szCs w:val="28"/>
        </w:rPr>
        <w:t>ДОДАТКИ</w:t>
      </w:r>
      <w:r w:rsidR="00F14D3A" w:rsidRPr="00323DDE">
        <w:rPr>
          <w:b/>
          <w:bCs/>
          <w:sz w:val="28"/>
          <w:szCs w:val="28"/>
        </w:rPr>
        <w:t xml:space="preserve"> …………………………………………………………………………60</w:t>
      </w:r>
    </w:p>
    <w:p w14:paraId="07C4FE25" w14:textId="77777777" w:rsidR="009076A9" w:rsidRPr="00323DDE" w:rsidRDefault="009076A9" w:rsidP="00F71296">
      <w:pPr>
        <w:spacing w:line="360" w:lineRule="auto"/>
        <w:rPr>
          <w:rFonts w:ascii="Times New Roman" w:hAnsi="Times New Roman" w:cs="Times New Roman"/>
          <w:sz w:val="28"/>
          <w:szCs w:val="28"/>
          <w:lang w:val="uk-UA"/>
        </w:rPr>
      </w:pPr>
    </w:p>
    <w:p w14:paraId="327DAE4D"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61504CAB" w14:textId="77777777" w:rsidR="00F734C5" w:rsidRPr="00323DDE" w:rsidRDefault="00F734C5" w:rsidP="00F734C5">
      <w:pPr>
        <w:spacing w:line="360" w:lineRule="auto"/>
        <w:ind w:firstLine="709"/>
        <w:jc w:val="center"/>
        <w:rPr>
          <w:rFonts w:ascii="Times New Roman" w:hAnsi="Times New Roman" w:cs="Times New Roman"/>
          <w:b/>
          <w:bCs/>
          <w:sz w:val="28"/>
          <w:szCs w:val="28"/>
        </w:rPr>
      </w:pPr>
      <w:r w:rsidRPr="00323DDE">
        <w:rPr>
          <w:rFonts w:ascii="Times New Roman" w:hAnsi="Times New Roman" w:cs="Times New Roman"/>
          <w:b/>
          <w:bCs/>
          <w:sz w:val="28"/>
          <w:szCs w:val="28"/>
          <w:lang w:val="uk-UA"/>
        </w:rPr>
        <w:lastRenderedPageBreak/>
        <w:t>ВСТУП</w:t>
      </w:r>
    </w:p>
    <w:p w14:paraId="609A2578"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 xml:space="preserve">Антична міфологія посідає вагоме місце у світовій культурній традиції, оскільки впродовж століть виступає однією з базових форм осмислення таких фундаментальних категорій, як влада, обов’язок, героїзм, справедливість і відповідальність. Вона є важливим складником духовної спадщини людства і продовжує активно функціонувати в художньому просторі різних епох, забезпечуючи сталу присутність міфологічних образів, мотивів і сюжетних моделей у літературі. У сучасному культурному </w:t>
      </w:r>
      <w:r w:rsidRPr="00323DDE">
        <w:rPr>
          <w:rFonts w:ascii="Times New Roman" w:hAnsi="Times New Roman" w:cs="Times New Roman"/>
          <w:sz w:val="28"/>
          <w:szCs w:val="28"/>
          <w:lang w:val="uk-UA"/>
        </w:rPr>
        <w:t>просторі</w:t>
      </w:r>
      <w:r w:rsidRPr="00323DDE">
        <w:rPr>
          <w:rFonts w:ascii="Times New Roman" w:hAnsi="Times New Roman" w:cs="Times New Roman"/>
          <w:sz w:val="28"/>
          <w:szCs w:val="28"/>
        </w:rPr>
        <w:t xml:space="preserve"> інтерес до античної міфології не послаблюється, а набуває нових форм художньої рецепції, зокрема в літературі для дітей та підлітків, де античний матеріал адаптується до актуальних соціокультурних запитів і поєднується з проблематикою становлення особистості. </w:t>
      </w:r>
    </w:p>
    <w:p w14:paraId="149C5546"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Яскравим прикладом такого художнього переосмислення античної традиції є роман Рік</w:t>
      </w:r>
      <w:r w:rsidRPr="00323DDE">
        <w:rPr>
          <w:rFonts w:ascii="Times New Roman" w:hAnsi="Times New Roman" w:cs="Times New Roman"/>
          <w:sz w:val="28"/>
          <w:szCs w:val="28"/>
          <w:lang w:val="uk-UA"/>
        </w:rPr>
        <w:t>а</w:t>
      </w:r>
      <w:r w:rsidRPr="00323DDE">
        <w:rPr>
          <w:rFonts w:ascii="Times New Roman" w:hAnsi="Times New Roman" w:cs="Times New Roman"/>
          <w:sz w:val="28"/>
          <w:szCs w:val="28"/>
        </w:rPr>
        <w:t xml:space="preserve"> Ріордана «Персі Джексон та Викрадач Блискавок» (2005). У цьому </w:t>
      </w:r>
      <w:r w:rsidRPr="00323DDE">
        <w:rPr>
          <w:rFonts w:ascii="Times New Roman" w:hAnsi="Times New Roman" w:cs="Times New Roman"/>
          <w:sz w:val="28"/>
          <w:szCs w:val="28"/>
          <w:lang w:val="uk-UA"/>
        </w:rPr>
        <w:t>творі</w:t>
      </w:r>
      <w:r w:rsidRPr="00323DDE">
        <w:rPr>
          <w:rFonts w:ascii="Times New Roman" w:hAnsi="Times New Roman" w:cs="Times New Roman"/>
          <w:sz w:val="28"/>
          <w:szCs w:val="28"/>
        </w:rPr>
        <w:t xml:space="preserve"> автор переносить персонажів давньогрецької міфології у сучасну реальність,</w:t>
      </w:r>
      <w:r w:rsidRPr="00323DDE">
        <w:rPr>
          <w:rFonts w:ascii="Times New Roman" w:hAnsi="Times New Roman" w:cs="Times New Roman"/>
          <w:sz w:val="28"/>
          <w:szCs w:val="28"/>
          <w:lang w:val="uk-UA"/>
        </w:rPr>
        <w:t xml:space="preserve"> а саме Сполучені Штати Америки, таким чином, створюючи </w:t>
      </w:r>
      <w:proofErr w:type="spellStart"/>
      <w:r w:rsidRPr="00323DDE">
        <w:rPr>
          <w:rFonts w:ascii="Times New Roman" w:hAnsi="Times New Roman" w:cs="Times New Roman"/>
          <w:sz w:val="28"/>
          <w:szCs w:val="28"/>
          <w:lang w:val="uk-UA"/>
        </w:rPr>
        <w:t>фентезійний</w:t>
      </w:r>
      <w:proofErr w:type="spellEnd"/>
      <w:r w:rsidRPr="00323DDE">
        <w:rPr>
          <w:rFonts w:ascii="Times New Roman" w:hAnsi="Times New Roman" w:cs="Times New Roman"/>
          <w:sz w:val="28"/>
          <w:szCs w:val="28"/>
          <w:lang w:val="uk-UA"/>
        </w:rPr>
        <w:t xml:space="preserve"> паралельний всесвіт для юних читачів.</w:t>
      </w:r>
    </w:p>
    <w:p w14:paraId="4C800864"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Попри значну популярність серії романів про Персі Джексона серед читачів різних країн, питання художнього осмислення античної міфології в цьому творі потребує окремого літературознавчого аналізу. Дослідження особливостей функціонування міфологічних образів, сюжетів і просторових моделей дозволяє глибше зрозуміти механізми адаптації античної традиції в сучасній дитячій літературі. Особливу увагу привертає проблема героїзму, представлена через шлях становлення головного героя та його взаємодію з міфологічним світом.</w:t>
      </w:r>
    </w:p>
    <w:p w14:paraId="66CEB360"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Актуальність дослідження</w:t>
      </w:r>
      <w:r w:rsidRPr="00323DDE">
        <w:rPr>
          <w:rFonts w:ascii="Times New Roman" w:hAnsi="Times New Roman" w:cs="Times New Roman"/>
          <w:sz w:val="28"/>
          <w:szCs w:val="28"/>
        </w:rPr>
        <w:t xml:space="preserve"> зумовлена інтересом сучасного літературознавства до процесів трансформації античної міфології в новітній художній літературі, а також необхідністю вивчення сенсотворчого потенціалу міфологічних образів у текстах, адресованих </w:t>
      </w:r>
      <w:r w:rsidRPr="00323DDE">
        <w:rPr>
          <w:rFonts w:ascii="Times New Roman" w:hAnsi="Times New Roman" w:cs="Times New Roman"/>
          <w:sz w:val="28"/>
          <w:szCs w:val="28"/>
          <w:lang w:val="uk-UA"/>
        </w:rPr>
        <w:t>юній</w:t>
      </w:r>
      <w:r w:rsidRPr="00323DDE">
        <w:rPr>
          <w:rFonts w:ascii="Times New Roman" w:hAnsi="Times New Roman" w:cs="Times New Roman"/>
          <w:sz w:val="28"/>
          <w:szCs w:val="28"/>
        </w:rPr>
        <w:t xml:space="preserve"> аудиторії.</w:t>
      </w:r>
    </w:p>
    <w:p w14:paraId="22C45BEB"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Об’єктом дослідження</w:t>
      </w:r>
      <w:r w:rsidRPr="00323DDE">
        <w:rPr>
          <w:rFonts w:ascii="Times New Roman" w:hAnsi="Times New Roman" w:cs="Times New Roman"/>
          <w:sz w:val="28"/>
          <w:szCs w:val="28"/>
        </w:rPr>
        <w:t xml:space="preserve"> є роман Ріка Ріордана «Персі Джексон та Викрадач Блискавок».</w:t>
      </w:r>
    </w:p>
    <w:p w14:paraId="62070B61"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lastRenderedPageBreak/>
        <w:t>Предметом дослідження</w:t>
      </w:r>
      <w:r w:rsidRPr="00323DDE">
        <w:rPr>
          <w:rFonts w:ascii="Times New Roman" w:hAnsi="Times New Roman" w:cs="Times New Roman"/>
          <w:sz w:val="28"/>
          <w:szCs w:val="28"/>
        </w:rPr>
        <w:t xml:space="preserve"> виступають особливості художнього втілення античної міфології в романі, а також способи реалізації моделі героїчного шляху в його сюжетній структурі.</w:t>
      </w:r>
    </w:p>
    <w:p w14:paraId="434C6D3E"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Метою роботи</w:t>
      </w:r>
      <w:r w:rsidRPr="00323DDE">
        <w:rPr>
          <w:rFonts w:ascii="Times New Roman" w:hAnsi="Times New Roman" w:cs="Times New Roman"/>
          <w:sz w:val="28"/>
          <w:szCs w:val="28"/>
        </w:rPr>
        <w:t xml:space="preserve"> є </w:t>
      </w:r>
      <w:r w:rsidRPr="00323DDE">
        <w:rPr>
          <w:rFonts w:ascii="Times New Roman" w:hAnsi="Times New Roman" w:cs="Times New Roman"/>
          <w:sz w:val="28"/>
          <w:szCs w:val="28"/>
          <w:lang w:val="uk-UA"/>
        </w:rPr>
        <w:t xml:space="preserve">окреслення </w:t>
      </w:r>
      <w:r w:rsidRPr="00323DDE">
        <w:rPr>
          <w:rFonts w:ascii="Times New Roman" w:hAnsi="Times New Roman" w:cs="Times New Roman"/>
          <w:sz w:val="28"/>
          <w:szCs w:val="28"/>
        </w:rPr>
        <w:t>сенсотворчого потенціалу античної міфології в романі Ріка Ріордана «Персі Джексон та Викрадач Блискавок».</w:t>
      </w:r>
    </w:p>
    <w:p w14:paraId="6607B7AA"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 xml:space="preserve">Для реалізації поставленої мети необхідно виконати такі </w:t>
      </w:r>
      <w:r w:rsidRPr="00323DDE">
        <w:rPr>
          <w:rFonts w:ascii="Times New Roman" w:hAnsi="Times New Roman" w:cs="Times New Roman"/>
          <w:b/>
          <w:bCs/>
          <w:sz w:val="28"/>
          <w:szCs w:val="28"/>
        </w:rPr>
        <w:t>завдання</w:t>
      </w:r>
      <w:r w:rsidRPr="00323DDE">
        <w:rPr>
          <w:rFonts w:ascii="Times New Roman" w:hAnsi="Times New Roman" w:cs="Times New Roman"/>
          <w:sz w:val="28"/>
          <w:szCs w:val="28"/>
        </w:rPr>
        <w:t>:</w:t>
      </w:r>
    </w:p>
    <w:p w14:paraId="511DF449"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окреслити особливості розуміння теми героїзму в античній літературній традиції;</w:t>
      </w:r>
    </w:p>
    <w:p w14:paraId="05317435"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проаналізувати образ героя в античній міфології;</w:t>
      </w:r>
    </w:p>
    <w:p w14:paraId="5543C701"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розглянути концепцію шляху героя у трактуванні Джозефа Кемпбелла;</w:t>
      </w:r>
    </w:p>
    <w:p w14:paraId="24366295"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дослідити образ Персі Джексона як сучасну інтерпретацію античного героя;</w:t>
      </w:r>
    </w:p>
    <w:p w14:paraId="5570B336"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простежити реалізацію моделі «шляху героя» в сюжетній структурі роману;</w:t>
      </w:r>
    </w:p>
    <w:p w14:paraId="5F980A96"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охарактеризувати роль античних богів і їхніх нащадків у художній концепції твору;</w:t>
      </w:r>
    </w:p>
    <w:p w14:paraId="66DB12E0"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проаналізувати функцію міфічних, хтонічних та тератоморфних істот у розвитку сюжету;</w:t>
      </w:r>
    </w:p>
    <w:p w14:paraId="7D701B46"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розглянути значення античних топосів і локусів у тексті;</w:t>
      </w:r>
    </w:p>
    <w:p w14:paraId="50D34EF4"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аргументувати доцільність в</w:t>
      </w:r>
      <w:r w:rsidRPr="00323DDE">
        <w:rPr>
          <w:rFonts w:ascii="Times New Roman" w:hAnsi="Times New Roman" w:cs="Times New Roman"/>
          <w:sz w:val="28"/>
          <w:szCs w:val="28"/>
          <w:lang w:val="uk-UA"/>
        </w:rPr>
        <w:t>провадження</w:t>
      </w:r>
      <w:r w:rsidRPr="00323DDE">
        <w:rPr>
          <w:rFonts w:ascii="Times New Roman" w:hAnsi="Times New Roman" w:cs="Times New Roman"/>
          <w:sz w:val="28"/>
          <w:szCs w:val="28"/>
        </w:rPr>
        <w:t xml:space="preserve"> роману у шкільному курсі зарубіжної літератури для учнів 6 класу;</w:t>
      </w:r>
    </w:p>
    <w:p w14:paraId="5588D0AA" w14:textId="77777777" w:rsidR="00F734C5" w:rsidRPr="00323DDE" w:rsidRDefault="00F734C5" w:rsidP="00F734C5">
      <w:pPr>
        <w:numPr>
          <w:ilvl w:val="0"/>
          <w:numId w:val="3"/>
        </w:num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створити план-конспект уроку з урахуванням вікових особливостей школярів.</w:t>
      </w:r>
    </w:p>
    <w:p w14:paraId="7CB9E46B"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Методи дослідження.</w:t>
      </w:r>
      <w:r w:rsidRPr="00323DDE">
        <w:rPr>
          <w:rFonts w:ascii="Times New Roman" w:hAnsi="Times New Roman" w:cs="Times New Roman"/>
          <w:sz w:val="28"/>
          <w:szCs w:val="28"/>
        </w:rPr>
        <w:t xml:space="preserve"> У роботі застосовано </w:t>
      </w:r>
      <w:proofErr w:type="spellStart"/>
      <w:r w:rsidRPr="00323DDE">
        <w:rPr>
          <w:rFonts w:ascii="Times New Roman" w:hAnsi="Times New Roman" w:cs="Times New Roman"/>
          <w:sz w:val="28"/>
          <w:szCs w:val="28"/>
          <w:lang w:val="uk-UA"/>
        </w:rPr>
        <w:t>міфокритичний</w:t>
      </w:r>
      <w:proofErr w:type="spellEnd"/>
      <w:r w:rsidRPr="00323DDE">
        <w:rPr>
          <w:rFonts w:ascii="Times New Roman" w:hAnsi="Times New Roman" w:cs="Times New Roman"/>
          <w:sz w:val="28"/>
          <w:szCs w:val="28"/>
          <w:lang w:val="uk-UA"/>
        </w:rPr>
        <w:t>, компаративний та культурно-історичний методи</w:t>
      </w:r>
      <w:r w:rsidRPr="00323DDE">
        <w:rPr>
          <w:rFonts w:ascii="Times New Roman" w:hAnsi="Times New Roman" w:cs="Times New Roman"/>
          <w:sz w:val="28"/>
          <w:szCs w:val="28"/>
        </w:rPr>
        <w:t xml:space="preserve">. </w:t>
      </w:r>
    </w:p>
    <w:p w14:paraId="027CD4D6" w14:textId="3BC028F5"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Теоретичною основою</w:t>
      </w:r>
      <w:r w:rsidRPr="00323DDE">
        <w:rPr>
          <w:rFonts w:ascii="Times New Roman" w:hAnsi="Times New Roman" w:cs="Times New Roman"/>
          <w:sz w:val="28"/>
          <w:szCs w:val="28"/>
        </w:rPr>
        <w:t xml:space="preserve"> </w:t>
      </w:r>
      <w:r w:rsidRPr="00323DDE">
        <w:rPr>
          <w:rFonts w:ascii="Times New Roman" w:hAnsi="Times New Roman" w:cs="Times New Roman"/>
          <w:b/>
          <w:bCs/>
          <w:sz w:val="28"/>
          <w:szCs w:val="28"/>
        </w:rPr>
        <w:t>дослідження</w:t>
      </w:r>
      <w:r w:rsidRPr="00323DDE">
        <w:rPr>
          <w:rFonts w:ascii="Times New Roman" w:hAnsi="Times New Roman" w:cs="Times New Roman"/>
          <w:sz w:val="28"/>
          <w:szCs w:val="28"/>
        </w:rPr>
        <w:t xml:space="preserve"> стали праці, присвячені античній міфології,</w:t>
      </w:r>
      <w:r w:rsidRPr="00323DDE">
        <w:rPr>
          <w:rFonts w:ascii="Times New Roman" w:hAnsi="Times New Roman" w:cs="Times New Roman"/>
          <w:sz w:val="28"/>
          <w:szCs w:val="28"/>
          <w:lang w:val="uk-UA"/>
        </w:rPr>
        <w:t xml:space="preserve"> феномен</w:t>
      </w:r>
      <w:r w:rsidR="00B71067" w:rsidRPr="00323DDE">
        <w:rPr>
          <w:rFonts w:ascii="Times New Roman" w:hAnsi="Times New Roman" w:cs="Times New Roman"/>
          <w:sz w:val="28"/>
          <w:szCs w:val="28"/>
          <w:lang w:val="uk-UA"/>
        </w:rPr>
        <w:t>у</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героїзму та особливостям функціонування міфологічних мотивів у літературі</w:t>
      </w:r>
      <w:r w:rsidRPr="00323DDE">
        <w:rPr>
          <w:rFonts w:ascii="Times New Roman" w:hAnsi="Times New Roman" w:cs="Times New Roman"/>
          <w:sz w:val="28"/>
          <w:szCs w:val="28"/>
          <w:lang w:val="uk-UA"/>
        </w:rPr>
        <w:t>, зокрема: Е. Гамільтон «</w:t>
      </w:r>
      <w:r w:rsidRPr="00323DDE">
        <w:rPr>
          <w:rFonts w:ascii="Times New Roman" w:hAnsi="Times New Roman" w:cs="Times New Roman"/>
          <w:sz w:val="28"/>
          <w:szCs w:val="28"/>
        </w:rPr>
        <w:t>Mythology</w:t>
      </w:r>
      <w:r w:rsidRPr="00323DDE">
        <w:rPr>
          <w:rFonts w:ascii="Times New Roman" w:hAnsi="Times New Roman" w:cs="Times New Roman"/>
          <w:sz w:val="28"/>
          <w:szCs w:val="28"/>
          <w:lang w:val="uk-UA"/>
        </w:rPr>
        <w:t xml:space="preserve">», Р. </w:t>
      </w:r>
      <w:proofErr w:type="spellStart"/>
      <w:r w:rsidRPr="00323DDE">
        <w:rPr>
          <w:rFonts w:ascii="Times New Roman" w:hAnsi="Times New Roman" w:cs="Times New Roman"/>
          <w:sz w:val="28"/>
          <w:szCs w:val="28"/>
          <w:lang w:val="uk-UA"/>
        </w:rPr>
        <w:t>Грейвс</w:t>
      </w:r>
      <w:proofErr w:type="spellEnd"/>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The</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Greek</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Myth</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Дж</w:t>
      </w:r>
      <w:proofErr w:type="spellEnd"/>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Кембпелл</w:t>
      </w:r>
      <w:proofErr w:type="spellEnd"/>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Тисячоликий</w:t>
      </w:r>
      <w:proofErr w:type="spellEnd"/>
      <w:r w:rsidRPr="00323DDE">
        <w:rPr>
          <w:rFonts w:ascii="Times New Roman" w:hAnsi="Times New Roman" w:cs="Times New Roman"/>
          <w:sz w:val="28"/>
          <w:szCs w:val="28"/>
          <w:lang w:val="uk-UA"/>
        </w:rPr>
        <w:t xml:space="preserve"> герой», </w:t>
      </w:r>
      <w:proofErr w:type="spellStart"/>
      <w:r w:rsidRPr="00323DDE">
        <w:rPr>
          <w:rFonts w:ascii="Times New Roman" w:hAnsi="Times New Roman" w:cs="Times New Roman"/>
          <w:sz w:val="28"/>
          <w:szCs w:val="28"/>
          <w:lang w:val="uk-UA"/>
        </w:rPr>
        <w:t>Кр</w:t>
      </w:r>
      <w:proofErr w:type="spellEnd"/>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Воґлер</w:t>
      </w:r>
      <w:proofErr w:type="spellEnd"/>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Подорож письменника: </w:t>
      </w:r>
      <w:r w:rsidRPr="00323DDE">
        <w:rPr>
          <w:rFonts w:ascii="Times New Roman" w:hAnsi="Times New Roman" w:cs="Times New Roman"/>
          <w:sz w:val="28"/>
          <w:szCs w:val="28"/>
        </w:rPr>
        <w:lastRenderedPageBreak/>
        <w:t>міфологічна структура для письменників</w:t>
      </w:r>
      <w:r w:rsidRPr="00323DDE">
        <w:rPr>
          <w:rFonts w:ascii="Times New Roman" w:hAnsi="Times New Roman" w:cs="Times New Roman"/>
          <w:sz w:val="28"/>
          <w:szCs w:val="28"/>
          <w:lang w:val="uk-UA"/>
        </w:rPr>
        <w:t xml:space="preserve">» та ін. Серед праць вітчизняних науковців ми спиралися на дослідження В. Миронової, О. Михайлової, І. </w:t>
      </w:r>
      <w:proofErr w:type="spellStart"/>
      <w:r w:rsidRPr="00323DDE">
        <w:rPr>
          <w:rFonts w:ascii="Times New Roman" w:hAnsi="Times New Roman" w:cs="Times New Roman"/>
          <w:sz w:val="28"/>
          <w:szCs w:val="28"/>
          <w:lang w:val="uk-UA"/>
        </w:rPr>
        <w:t>Мегели</w:t>
      </w:r>
      <w:proofErr w:type="spellEnd"/>
      <w:r w:rsidRPr="00323DDE">
        <w:rPr>
          <w:rFonts w:ascii="Times New Roman" w:hAnsi="Times New Roman" w:cs="Times New Roman"/>
          <w:sz w:val="28"/>
          <w:szCs w:val="28"/>
          <w:lang w:val="uk-UA"/>
        </w:rPr>
        <w:t xml:space="preserve">, Л. Зубрицької, Ю. Поповича та А. Іщук. В методичному розділі нашої роботи ми спиралися на праці української </w:t>
      </w:r>
      <w:proofErr w:type="spellStart"/>
      <w:r w:rsidRPr="00323DDE">
        <w:rPr>
          <w:rFonts w:ascii="Times New Roman" w:hAnsi="Times New Roman" w:cs="Times New Roman"/>
          <w:sz w:val="28"/>
          <w:szCs w:val="28"/>
          <w:lang w:val="uk-UA"/>
        </w:rPr>
        <w:t>науковиці</w:t>
      </w:r>
      <w:proofErr w:type="spellEnd"/>
      <w:r w:rsidRPr="00323DDE">
        <w:rPr>
          <w:rFonts w:ascii="Times New Roman" w:hAnsi="Times New Roman" w:cs="Times New Roman"/>
          <w:sz w:val="28"/>
          <w:szCs w:val="28"/>
          <w:lang w:val="uk-UA"/>
        </w:rPr>
        <w:t xml:space="preserve"> Т. </w:t>
      </w:r>
      <w:proofErr w:type="spellStart"/>
      <w:r w:rsidRPr="00323DDE">
        <w:rPr>
          <w:rFonts w:ascii="Times New Roman" w:hAnsi="Times New Roman" w:cs="Times New Roman"/>
          <w:sz w:val="28"/>
          <w:szCs w:val="28"/>
          <w:lang w:val="uk-UA"/>
        </w:rPr>
        <w:t>Качак</w:t>
      </w:r>
      <w:proofErr w:type="spellEnd"/>
      <w:r w:rsidRPr="00323DDE">
        <w:rPr>
          <w:rFonts w:ascii="Times New Roman" w:hAnsi="Times New Roman" w:cs="Times New Roman"/>
          <w:sz w:val="28"/>
          <w:szCs w:val="28"/>
          <w:lang w:val="uk-UA"/>
        </w:rPr>
        <w:t>.</w:t>
      </w:r>
    </w:p>
    <w:p w14:paraId="09FDC1E1" w14:textId="7777777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Наукова новизна</w:t>
      </w:r>
      <w:r w:rsidRPr="00323DDE">
        <w:rPr>
          <w:rFonts w:ascii="Times New Roman" w:hAnsi="Times New Roman" w:cs="Times New Roman"/>
          <w:sz w:val="28"/>
          <w:szCs w:val="28"/>
        </w:rPr>
        <w:t xml:space="preserve"> роботи полягає у комплексному аналізі роману Ріка Ріордана «Персі Джексон та Викрадач Блискавок» у контексті осмислення сенсотворчого потенціалу античної міфології.</w:t>
      </w:r>
      <w:r w:rsidRPr="00323DDE">
        <w:rPr>
          <w:rFonts w:ascii="Times New Roman" w:hAnsi="Times New Roman" w:cs="Times New Roman"/>
          <w:sz w:val="28"/>
          <w:szCs w:val="28"/>
          <w:lang w:val="uk-UA"/>
        </w:rPr>
        <w:t xml:space="preserve"> </w:t>
      </w:r>
      <w:r w:rsidRPr="00323DDE">
        <w:rPr>
          <w:rFonts w:ascii="Times New Roman" w:hAnsi="Times New Roman" w:cs="Times New Roman"/>
          <w:b/>
          <w:bCs/>
          <w:sz w:val="28"/>
          <w:szCs w:val="28"/>
        </w:rPr>
        <w:t>Практичне значення</w:t>
      </w:r>
      <w:r w:rsidRPr="00323DDE">
        <w:rPr>
          <w:rFonts w:ascii="Times New Roman" w:hAnsi="Times New Roman" w:cs="Times New Roman"/>
          <w:sz w:val="28"/>
          <w:szCs w:val="28"/>
        </w:rPr>
        <w:t xml:space="preserve"> дослідження полягає у можливості використання його результатів у навчальному процесі, зокрема під час </w:t>
      </w:r>
      <w:r w:rsidRPr="00323DDE">
        <w:rPr>
          <w:rFonts w:ascii="Times New Roman" w:hAnsi="Times New Roman" w:cs="Times New Roman"/>
          <w:sz w:val="28"/>
          <w:szCs w:val="28"/>
          <w:lang w:val="uk-UA"/>
        </w:rPr>
        <w:t xml:space="preserve">проведення уроків </w:t>
      </w:r>
      <w:r w:rsidRPr="00323DDE">
        <w:rPr>
          <w:rFonts w:ascii="Times New Roman" w:hAnsi="Times New Roman" w:cs="Times New Roman"/>
          <w:sz w:val="28"/>
          <w:szCs w:val="28"/>
        </w:rPr>
        <w:t xml:space="preserve">зарубіжної літератури </w:t>
      </w:r>
      <w:r w:rsidRPr="00323DDE">
        <w:rPr>
          <w:rFonts w:ascii="Times New Roman" w:hAnsi="Times New Roman" w:cs="Times New Roman"/>
          <w:sz w:val="28"/>
          <w:szCs w:val="28"/>
          <w:lang w:val="uk-UA"/>
        </w:rPr>
        <w:t xml:space="preserve">та позакласних заходів </w:t>
      </w:r>
      <w:r w:rsidRPr="00323DDE">
        <w:rPr>
          <w:rFonts w:ascii="Times New Roman" w:hAnsi="Times New Roman" w:cs="Times New Roman"/>
          <w:sz w:val="28"/>
          <w:szCs w:val="28"/>
        </w:rPr>
        <w:t xml:space="preserve">у </w:t>
      </w:r>
      <w:r w:rsidRPr="00323DDE">
        <w:rPr>
          <w:rFonts w:ascii="Times New Roman" w:hAnsi="Times New Roman" w:cs="Times New Roman"/>
          <w:sz w:val="28"/>
          <w:szCs w:val="28"/>
          <w:lang w:val="uk-UA"/>
        </w:rPr>
        <w:t>рамках чинної програми НУШ.</w:t>
      </w:r>
    </w:p>
    <w:p w14:paraId="670387B1" w14:textId="78012DA0"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b/>
          <w:bCs/>
          <w:sz w:val="28"/>
          <w:szCs w:val="28"/>
        </w:rPr>
        <w:t>Структура дослідження.</w:t>
      </w:r>
      <w:r w:rsidRPr="00323DDE">
        <w:rPr>
          <w:rFonts w:ascii="Times New Roman" w:hAnsi="Times New Roman" w:cs="Times New Roman"/>
          <w:sz w:val="28"/>
          <w:szCs w:val="28"/>
        </w:rPr>
        <w:t xml:space="preserve"> Робота складається зі вступу, трьох розділів, </w:t>
      </w:r>
      <w:r w:rsidRPr="00323DDE">
        <w:rPr>
          <w:rFonts w:ascii="Times New Roman" w:hAnsi="Times New Roman" w:cs="Times New Roman"/>
          <w:sz w:val="28"/>
          <w:szCs w:val="28"/>
          <w:lang w:val="uk-UA"/>
        </w:rPr>
        <w:t xml:space="preserve">загальних </w:t>
      </w:r>
      <w:r w:rsidRPr="00323DDE">
        <w:rPr>
          <w:rFonts w:ascii="Times New Roman" w:hAnsi="Times New Roman" w:cs="Times New Roman"/>
          <w:sz w:val="28"/>
          <w:szCs w:val="28"/>
        </w:rPr>
        <w:t>висновків, додатків та списку використаних джерел</w:t>
      </w:r>
      <w:r w:rsidRPr="00323DDE">
        <w:rPr>
          <w:rFonts w:ascii="Times New Roman" w:hAnsi="Times New Roman" w:cs="Times New Roman"/>
          <w:sz w:val="28"/>
          <w:szCs w:val="28"/>
          <w:lang w:val="uk-UA"/>
        </w:rPr>
        <w:t>, що нараховує 42</w:t>
      </w:r>
      <w:r w:rsidR="004B6B34" w:rsidRPr="00323DDE">
        <w:rPr>
          <w:rFonts w:ascii="Times New Roman" w:hAnsi="Times New Roman" w:cs="Times New Roman"/>
          <w:sz w:val="28"/>
          <w:szCs w:val="28"/>
          <w:lang w:val="uk-UA"/>
        </w:rPr>
        <w:t>-ві</w:t>
      </w:r>
      <w:r w:rsidRPr="00323DDE">
        <w:rPr>
          <w:rFonts w:ascii="Times New Roman" w:hAnsi="Times New Roman" w:cs="Times New Roman"/>
          <w:sz w:val="28"/>
          <w:szCs w:val="28"/>
          <w:lang w:val="uk-UA"/>
        </w:rPr>
        <w:t xml:space="preserve"> позиції, 32</w:t>
      </w:r>
      <w:r w:rsidR="004B6B34" w:rsidRPr="00323DDE">
        <w:rPr>
          <w:rFonts w:ascii="Times New Roman" w:hAnsi="Times New Roman" w:cs="Times New Roman"/>
          <w:sz w:val="28"/>
          <w:szCs w:val="28"/>
          <w:lang w:val="uk-UA"/>
        </w:rPr>
        <w:t>-ві</w:t>
      </w:r>
      <w:r w:rsidRPr="00323DDE">
        <w:rPr>
          <w:rFonts w:ascii="Times New Roman" w:hAnsi="Times New Roman" w:cs="Times New Roman"/>
          <w:sz w:val="28"/>
          <w:szCs w:val="28"/>
          <w:lang w:val="uk-UA"/>
        </w:rPr>
        <w:t xml:space="preserve"> з яких англомовні.</w:t>
      </w:r>
    </w:p>
    <w:p w14:paraId="0D796F8E" w14:textId="7844E237" w:rsidR="00F734C5" w:rsidRPr="00323DDE" w:rsidRDefault="00F734C5" w:rsidP="00F734C5">
      <w:pPr>
        <w:spacing w:line="360" w:lineRule="auto"/>
        <w:ind w:firstLine="709"/>
        <w:jc w:val="both"/>
        <w:rPr>
          <w:rFonts w:ascii="Times New Roman" w:hAnsi="Times New Roman" w:cs="Times New Roman"/>
          <w:sz w:val="28"/>
          <w:szCs w:val="28"/>
        </w:rPr>
      </w:pPr>
      <w:r w:rsidRPr="00323DDE">
        <w:rPr>
          <w:rFonts w:ascii="Times New Roman" w:hAnsi="Times New Roman" w:cs="Times New Roman"/>
          <w:sz w:val="28"/>
          <w:szCs w:val="28"/>
        </w:rPr>
        <w:t>Матеріали практичного розділу роботи пройшли апробацію на Х</w:t>
      </w:r>
      <w:r w:rsidR="004B6B34" w:rsidRPr="00323DDE">
        <w:rPr>
          <w:rFonts w:ascii="Times New Roman" w:hAnsi="Times New Roman" w:cs="Times New Roman"/>
          <w:sz w:val="28"/>
          <w:szCs w:val="28"/>
          <w:lang w:val="uk-UA"/>
        </w:rPr>
        <w:t> </w:t>
      </w:r>
      <w:r w:rsidRPr="00323DDE">
        <w:rPr>
          <w:rFonts w:ascii="Times New Roman" w:hAnsi="Times New Roman" w:cs="Times New Roman"/>
          <w:sz w:val="28"/>
          <w:szCs w:val="28"/>
        </w:rPr>
        <w:t>Всеукраїнських наукових читаннях за участю молодих вчених «Філологія ХХІ</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століття: нові дослідження і перспективи» (Київ, ННІФ, </w:t>
      </w:r>
      <w:r w:rsidRPr="00323DDE">
        <w:rPr>
          <w:rFonts w:ascii="Times New Roman" w:hAnsi="Times New Roman" w:cs="Times New Roman"/>
          <w:sz w:val="28"/>
          <w:szCs w:val="28"/>
          <w:lang w:val="uk-UA"/>
        </w:rPr>
        <w:t>2-3</w:t>
      </w:r>
      <w:r w:rsidRPr="00323DDE">
        <w:rPr>
          <w:rFonts w:ascii="Times New Roman" w:hAnsi="Times New Roman" w:cs="Times New Roman"/>
          <w:sz w:val="28"/>
          <w:szCs w:val="28"/>
        </w:rPr>
        <w:t xml:space="preserve"> квітня 202</w:t>
      </w:r>
      <w:r w:rsidRPr="00323DDE">
        <w:rPr>
          <w:rFonts w:ascii="Times New Roman" w:hAnsi="Times New Roman" w:cs="Times New Roman"/>
          <w:sz w:val="28"/>
          <w:szCs w:val="28"/>
          <w:lang w:val="uk-UA"/>
        </w:rPr>
        <w:t>6</w:t>
      </w:r>
      <w:r w:rsidRPr="00323DDE">
        <w:rPr>
          <w:rFonts w:ascii="Times New Roman" w:hAnsi="Times New Roman" w:cs="Times New Roman"/>
          <w:sz w:val="28"/>
          <w:szCs w:val="28"/>
        </w:rPr>
        <w:t>) у</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формі доповіді на тему «</w:t>
      </w:r>
      <w:r w:rsidRPr="00323DDE">
        <w:rPr>
          <w:rFonts w:ascii="Times New Roman" w:hAnsi="Times New Roman" w:cs="Times New Roman"/>
          <w:sz w:val="28"/>
          <w:szCs w:val="28"/>
          <w:lang w:val="uk-UA"/>
        </w:rPr>
        <w:t>А</w:t>
      </w:r>
      <w:r w:rsidRPr="00323DDE">
        <w:rPr>
          <w:rFonts w:ascii="Times New Roman" w:hAnsi="Times New Roman" w:cs="Times New Roman"/>
          <w:sz w:val="28"/>
          <w:szCs w:val="28"/>
        </w:rPr>
        <w:t>нтичний космос у шатах сучасного світу (на матеріалі роману</w:t>
      </w:r>
      <w:r w:rsidRPr="00323DDE">
        <w:rPr>
          <w:rFonts w:ascii="Times New Roman" w:hAnsi="Times New Roman" w:cs="Times New Roman"/>
          <w:sz w:val="28"/>
          <w:szCs w:val="28"/>
          <w:lang w:val="uk-UA"/>
        </w:rPr>
        <w:t xml:space="preserve"> Р</w:t>
      </w:r>
      <w:r w:rsidRPr="00323DDE">
        <w:rPr>
          <w:rFonts w:ascii="Times New Roman" w:hAnsi="Times New Roman" w:cs="Times New Roman"/>
          <w:sz w:val="28"/>
          <w:szCs w:val="28"/>
        </w:rPr>
        <w:t xml:space="preserve">. Ріордана </w:t>
      </w:r>
      <w:r w:rsidRPr="00323DDE">
        <w:rPr>
          <w:rFonts w:ascii="Times New Roman" w:hAnsi="Times New Roman" w:cs="Times New Roman"/>
          <w:sz w:val="28"/>
          <w:szCs w:val="28"/>
          <w:lang w:val="uk-UA"/>
        </w:rPr>
        <w:t>“П</w:t>
      </w:r>
      <w:r w:rsidRPr="00323DDE">
        <w:rPr>
          <w:rFonts w:ascii="Times New Roman" w:hAnsi="Times New Roman" w:cs="Times New Roman"/>
          <w:sz w:val="28"/>
          <w:szCs w:val="28"/>
        </w:rPr>
        <w:t xml:space="preserve">ерсі </w:t>
      </w:r>
      <w:r w:rsidRPr="00323DDE">
        <w:rPr>
          <w:rFonts w:ascii="Times New Roman" w:hAnsi="Times New Roman" w:cs="Times New Roman"/>
          <w:sz w:val="28"/>
          <w:szCs w:val="28"/>
          <w:lang w:val="uk-UA"/>
        </w:rPr>
        <w:t>Д</w:t>
      </w:r>
      <w:r w:rsidRPr="00323DDE">
        <w:rPr>
          <w:rFonts w:ascii="Times New Roman" w:hAnsi="Times New Roman" w:cs="Times New Roman"/>
          <w:sz w:val="28"/>
          <w:szCs w:val="28"/>
        </w:rPr>
        <w:t xml:space="preserve">жексон та </w:t>
      </w:r>
      <w:r w:rsidRPr="00323DDE">
        <w:rPr>
          <w:rFonts w:ascii="Times New Roman" w:hAnsi="Times New Roman" w:cs="Times New Roman"/>
          <w:sz w:val="28"/>
          <w:szCs w:val="28"/>
          <w:lang w:val="uk-UA"/>
        </w:rPr>
        <w:t>В</w:t>
      </w:r>
      <w:r w:rsidRPr="00323DDE">
        <w:rPr>
          <w:rFonts w:ascii="Times New Roman" w:hAnsi="Times New Roman" w:cs="Times New Roman"/>
          <w:sz w:val="28"/>
          <w:szCs w:val="28"/>
        </w:rPr>
        <w:t xml:space="preserve">икрадач </w:t>
      </w:r>
      <w:r w:rsidRPr="00323DDE">
        <w:rPr>
          <w:rFonts w:ascii="Times New Roman" w:hAnsi="Times New Roman" w:cs="Times New Roman"/>
          <w:sz w:val="28"/>
          <w:szCs w:val="28"/>
          <w:lang w:val="uk-UA"/>
        </w:rPr>
        <w:t>Б</w:t>
      </w:r>
      <w:r w:rsidRPr="00323DDE">
        <w:rPr>
          <w:rFonts w:ascii="Times New Roman" w:hAnsi="Times New Roman" w:cs="Times New Roman"/>
          <w:sz w:val="28"/>
          <w:szCs w:val="28"/>
        </w:rPr>
        <w:t>лискавок</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Результатом презентації та</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обговорення доповіді стала публікація тез [</w:t>
      </w:r>
      <w:r w:rsidR="00EB7B0F" w:rsidRPr="00323DDE">
        <w:rPr>
          <w:rFonts w:ascii="Times New Roman" w:hAnsi="Times New Roman" w:cs="Times New Roman"/>
          <w:sz w:val="28"/>
          <w:szCs w:val="28"/>
          <w:lang w:val="uk-UA"/>
        </w:rPr>
        <w:t xml:space="preserve">Косенко, </w:t>
      </w:r>
      <w:proofErr w:type="spellStart"/>
      <w:r w:rsidR="00EB7B0F" w:rsidRPr="00323DDE">
        <w:rPr>
          <w:rFonts w:ascii="Times New Roman" w:hAnsi="Times New Roman" w:cs="Times New Roman"/>
          <w:sz w:val="28"/>
          <w:szCs w:val="28"/>
          <w:lang w:val="uk-UA"/>
        </w:rPr>
        <w:t>Канова</w:t>
      </w:r>
      <w:proofErr w:type="spellEnd"/>
      <w:r w:rsidR="00EB7B0F" w:rsidRPr="00323DDE">
        <w:rPr>
          <w:rFonts w:ascii="Times New Roman" w:hAnsi="Times New Roman" w:cs="Times New Roman"/>
          <w:sz w:val="28"/>
          <w:szCs w:val="28"/>
          <w:lang w:val="uk-UA"/>
        </w:rPr>
        <w:t xml:space="preserve"> 2026,</w:t>
      </w:r>
      <w:r w:rsidR="00EB7B0F" w:rsidRPr="00323DDE">
        <w:rPr>
          <w:rFonts w:ascii="Times New Roman" w:eastAsia="Times New Roman" w:hAnsi="Times New Roman" w:cs="Times New Roman"/>
          <w:sz w:val="28"/>
          <w:szCs w:val="28"/>
        </w:rPr>
        <w:t xml:space="preserve"> </w:t>
      </w:r>
      <w:r w:rsidR="00EB7B0F" w:rsidRPr="00323DDE">
        <w:rPr>
          <w:rFonts w:ascii="Times New Roman" w:eastAsia="Times New Roman" w:hAnsi="Times New Roman" w:cs="Times New Roman"/>
          <w:sz w:val="28"/>
          <w:szCs w:val="28"/>
        </w:rPr>
        <w:t xml:space="preserve">с. </w:t>
      </w:r>
      <w:r w:rsidR="00EB7B0F" w:rsidRPr="00323DDE">
        <w:rPr>
          <w:rFonts w:ascii="Times New Roman" w:eastAsia="Times New Roman" w:hAnsi="Times New Roman" w:cs="Times New Roman"/>
          <w:sz w:val="28"/>
          <w:szCs w:val="28"/>
          <w:lang w:val="uk-UA"/>
        </w:rPr>
        <w:t>41-42</w:t>
      </w:r>
      <w:r w:rsidRPr="00323DDE">
        <w:rPr>
          <w:rFonts w:ascii="Times New Roman" w:hAnsi="Times New Roman" w:cs="Times New Roman"/>
          <w:sz w:val="28"/>
          <w:szCs w:val="28"/>
        </w:rPr>
        <w:t>].</w:t>
      </w:r>
      <w:r w:rsidRPr="00323DDE">
        <w:rPr>
          <w:rFonts w:ascii="Times New Roman" w:hAnsi="Times New Roman" w:cs="Times New Roman"/>
          <w:sz w:val="28"/>
          <w:szCs w:val="28"/>
          <w:lang w:val="uk-UA"/>
        </w:rPr>
        <w:t xml:space="preserve"> </w:t>
      </w:r>
    </w:p>
    <w:p w14:paraId="38A3F17A" w14:textId="77777777" w:rsidR="00F734C5" w:rsidRPr="00323DDE" w:rsidRDefault="00F734C5" w:rsidP="00F734C5">
      <w:pPr>
        <w:spacing w:line="360" w:lineRule="auto"/>
        <w:jc w:val="both"/>
        <w:rPr>
          <w:rFonts w:ascii="Times New Roman" w:hAnsi="Times New Roman" w:cs="Times New Roman"/>
          <w:sz w:val="28"/>
          <w:szCs w:val="28"/>
          <w:lang w:val="uk-UA"/>
        </w:rPr>
      </w:pPr>
    </w:p>
    <w:p w14:paraId="659480FE" w14:textId="77777777" w:rsidR="00F734C5" w:rsidRPr="00323DDE" w:rsidRDefault="00F734C5" w:rsidP="00F734C5">
      <w:pPr>
        <w:spacing w:line="360" w:lineRule="auto"/>
        <w:jc w:val="both"/>
        <w:rPr>
          <w:rFonts w:ascii="Times New Roman" w:hAnsi="Times New Roman" w:cs="Times New Roman"/>
          <w:sz w:val="28"/>
          <w:szCs w:val="28"/>
          <w:lang w:val="uk-UA"/>
        </w:rPr>
      </w:pPr>
    </w:p>
    <w:p w14:paraId="70A3BDD9" w14:textId="77777777" w:rsidR="00F734C5" w:rsidRPr="00323DDE" w:rsidRDefault="00F734C5" w:rsidP="00F734C5">
      <w:pPr>
        <w:spacing w:line="360" w:lineRule="auto"/>
        <w:jc w:val="both"/>
        <w:rPr>
          <w:rFonts w:ascii="Times New Roman" w:hAnsi="Times New Roman" w:cs="Times New Roman"/>
          <w:sz w:val="28"/>
          <w:szCs w:val="28"/>
          <w:lang w:val="uk-UA"/>
        </w:rPr>
      </w:pPr>
    </w:p>
    <w:p w14:paraId="78946CBF" w14:textId="77777777" w:rsidR="00F734C5" w:rsidRPr="00323DDE" w:rsidRDefault="00F734C5" w:rsidP="00F734C5">
      <w:pPr>
        <w:spacing w:line="360" w:lineRule="auto"/>
        <w:jc w:val="both"/>
        <w:rPr>
          <w:rFonts w:ascii="Times New Roman" w:hAnsi="Times New Roman" w:cs="Times New Roman"/>
          <w:sz w:val="28"/>
          <w:szCs w:val="28"/>
          <w:lang w:val="uk-UA"/>
        </w:rPr>
      </w:pPr>
    </w:p>
    <w:p w14:paraId="7BB39B14" w14:textId="77777777" w:rsidR="00F734C5" w:rsidRPr="00323DDE" w:rsidRDefault="00F734C5" w:rsidP="00F734C5">
      <w:pPr>
        <w:spacing w:line="360" w:lineRule="auto"/>
        <w:jc w:val="both"/>
        <w:rPr>
          <w:rFonts w:ascii="Times New Roman" w:hAnsi="Times New Roman" w:cs="Times New Roman"/>
          <w:sz w:val="28"/>
          <w:szCs w:val="28"/>
          <w:lang w:val="uk-UA"/>
        </w:rPr>
      </w:pPr>
    </w:p>
    <w:p w14:paraId="2D842B9E" w14:textId="77777777" w:rsidR="00F734C5" w:rsidRPr="00323DDE" w:rsidRDefault="00F734C5" w:rsidP="00F734C5">
      <w:pPr>
        <w:spacing w:line="360" w:lineRule="auto"/>
        <w:jc w:val="both"/>
        <w:rPr>
          <w:rFonts w:ascii="Times New Roman" w:hAnsi="Times New Roman" w:cs="Times New Roman"/>
          <w:sz w:val="28"/>
          <w:szCs w:val="28"/>
          <w:lang w:val="uk-UA"/>
        </w:rPr>
      </w:pPr>
    </w:p>
    <w:p w14:paraId="492BE0DB" w14:textId="77777777" w:rsidR="00F734C5" w:rsidRPr="00323DDE" w:rsidRDefault="00F734C5" w:rsidP="00F734C5">
      <w:pPr>
        <w:spacing w:line="360" w:lineRule="auto"/>
        <w:jc w:val="both"/>
        <w:rPr>
          <w:rFonts w:ascii="Times New Roman" w:hAnsi="Times New Roman" w:cs="Times New Roman"/>
          <w:sz w:val="28"/>
          <w:szCs w:val="28"/>
          <w:lang w:val="uk-UA"/>
        </w:rPr>
      </w:pPr>
    </w:p>
    <w:p w14:paraId="3CE1D775" w14:textId="77777777" w:rsidR="00F734C5" w:rsidRPr="00323DDE" w:rsidRDefault="00F734C5" w:rsidP="00F734C5">
      <w:pPr>
        <w:spacing w:line="360" w:lineRule="auto"/>
        <w:jc w:val="both"/>
        <w:rPr>
          <w:rFonts w:ascii="Times New Roman" w:hAnsi="Times New Roman" w:cs="Times New Roman"/>
          <w:sz w:val="28"/>
          <w:szCs w:val="28"/>
          <w:lang w:val="uk-UA"/>
        </w:rPr>
      </w:pPr>
    </w:p>
    <w:p w14:paraId="66FC2A53" w14:textId="77777777" w:rsidR="00F734C5" w:rsidRPr="00323DDE" w:rsidRDefault="00F734C5" w:rsidP="00F734C5">
      <w:pPr>
        <w:spacing w:line="360" w:lineRule="auto"/>
        <w:jc w:val="both"/>
        <w:rPr>
          <w:rFonts w:ascii="Times New Roman" w:hAnsi="Times New Roman" w:cs="Times New Roman"/>
          <w:sz w:val="28"/>
          <w:szCs w:val="28"/>
          <w:lang w:val="uk-UA"/>
        </w:rPr>
      </w:pPr>
    </w:p>
    <w:p w14:paraId="12FAACA5" w14:textId="77777777" w:rsidR="00F734C5" w:rsidRPr="00323DDE" w:rsidRDefault="00F734C5" w:rsidP="00F734C5">
      <w:pPr>
        <w:spacing w:line="360" w:lineRule="auto"/>
        <w:jc w:val="both"/>
        <w:rPr>
          <w:rFonts w:ascii="Times New Roman" w:hAnsi="Times New Roman" w:cs="Times New Roman"/>
          <w:sz w:val="28"/>
          <w:szCs w:val="28"/>
          <w:lang w:val="uk-UA"/>
        </w:rPr>
      </w:pPr>
    </w:p>
    <w:p w14:paraId="12CCBCAD" w14:textId="77777777" w:rsidR="00F734C5" w:rsidRPr="00323DDE" w:rsidRDefault="00F734C5" w:rsidP="00F734C5">
      <w:pPr>
        <w:spacing w:line="360" w:lineRule="auto"/>
        <w:jc w:val="both"/>
        <w:rPr>
          <w:rFonts w:ascii="Times New Roman" w:hAnsi="Times New Roman" w:cs="Times New Roman"/>
          <w:sz w:val="28"/>
          <w:szCs w:val="28"/>
          <w:lang w:val="uk-UA"/>
        </w:rPr>
      </w:pPr>
    </w:p>
    <w:p w14:paraId="17966602" w14:textId="70490515" w:rsidR="009076A9" w:rsidRPr="00323DDE" w:rsidRDefault="00F71296" w:rsidP="009076A9">
      <w:pPr>
        <w:spacing w:line="360" w:lineRule="auto"/>
        <w:jc w:val="center"/>
        <w:rPr>
          <w:rFonts w:ascii="Times New Roman" w:hAnsi="Times New Roman" w:cs="Times New Roman"/>
          <w:b/>
          <w:bCs/>
          <w:sz w:val="28"/>
          <w:szCs w:val="28"/>
          <w:lang w:val="uk-UA"/>
        </w:rPr>
      </w:pPr>
      <w:r w:rsidRPr="00323DDE">
        <w:rPr>
          <w:rFonts w:ascii="Times New Roman" w:hAnsi="Times New Roman" w:cs="Times New Roman"/>
          <w:b/>
          <w:bCs/>
          <w:sz w:val="28"/>
          <w:szCs w:val="28"/>
          <w:lang w:val="uk-UA"/>
        </w:rPr>
        <w:lastRenderedPageBreak/>
        <w:t>ОСНОВНА ЧАСТИНА</w:t>
      </w:r>
    </w:p>
    <w:p w14:paraId="04F1AEF9" w14:textId="77777777" w:rsidR="009076A9" w:rsidRPr="00323DDE" w:rsidRDefault="009076A9" w:rsidP="009076A9">
      <w:pPr>
        <w:pStyle w:val="ae"/>
        <w:spacing w:before="0" w:beforeAutospacing="0" w:after="0" w:afterAutospacing="0" w:line="360" w:lineRule="auto"/>
        <w:jc w:val="both"/>
        <w:rPr>
          <w:b/>
          <w:bCs/>
          <w:sz w:val="28"/>
          <w:szCs w:val="28"/>
        </w:rPr>
      </w:pPr>
      <w:r w:rsidRPr="00323DDE">
        <w:rPr>
          <w:b/>
          <w:bCs/>
          <w:sz w:val="28"/>
          <w:szCs w:val="28"/>
        </w:rPr>
        <w:t>РОЗДІЛ I. ТЕМА ГЕРОЇЗМУ В АНТИЧНІЙ ЛІТЕРАТУРІ: ГЕНЕЗА, ФОРМУВАННЯ КАНОНУ</w:t>
      </w:r>
    </w:p>
    <w:p w14:paraId="46D24579"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Дослідження образу героя античної міфологічної традиції є одним із ключових для європейського культурного дискурсу. Він формувався впродовж тривалого часу і набув канонічного вигляду вже в добу Античності. Наділений надлюдськими можливостями і водночас трагічною вразливістю смертного, цей образ постав з давньогрецької та римської міфологічних систем й отримав розгорнуте художнє втілення в епічних і драматичних творах тієї доби. Творчість Гомера, Гесіода, давньогрецьких трагіків, а згодом Вергілія та Овідія сформувала розгалужену галерею героїчних постатей, які стали взірцем для наступних поколінь письменників. Аналіз генези такого культурного явища в межах античної традиції є необхідною передумовою для осмислення його подальших трансформацій у європейській літературі та пізнішому переосмисленні в новітній літературі.</w:t>
      </w:r>
    </w:p>
    <w:p w14:paraId="0BC00395" w14:textId="5D05EBD6" w:rsidR="009076A9" w:rsidRPr="00323DDE" w:rsidRDefault="00CE439A" w:rsidP="00CE439A">
      <w:pPr>
        <w:pStyle w:val="ae"/>
        <w:spacing w:before="0" w:beforeAutospacing="0" w:after="0" w:afterAutospacing="0" w:line="360" w:lineRule="auto"/>
        <w:ind w:left="360"/>
        <w:jc w:val="both"/>
        <w:rPr>
          <w:b/>
          <w:bCs/>
          <w:sz w:val="28"/>
          <w:szCs w:val="28"/>
        </w:rPr>
      </w:pPr>
      <w:r w:rsidRPr="00323DDE">
        <w:rPr>
          <w:b/>
          <w:bCs/>
          <w:sz w:val="28"/>
          <w:szCs w:val="28"/>
        </w:rPr>
        <w:t>1.1</w:t>
      </w:r>
      <w:r w:rsidR="009076A9" w:rsidRPr="00323DDE">
        <w:rPr>
          <w:b/>
          <w:bCs/>
          <w:sz w:val="28"/>
          <w:szCs w:val="28"/>
        </w:rPr>
        <w:t xml:space="preserve">. Образ героя в </w:t>
      </w:r>
      <w:r w:rsidR="002F160F" w:rsidRPr="00323DDE">
        <w:rPr>
          <w:b/>
          <w:bCs/>
          <w:sz w:val="28"/>
          <w:szCs w:val="28"/>
        </w:rPr>
        <w:t>античній традиції: від міфу до художнього тексту</w:t>
      </w:r>
    </w:p>
    <w:p w14:paraId="60562FB0"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У вітчизняній праці «Антична література» за редакцією В.М. Миронової зазначено: «Герой – у грецькій міфології син або нащадок божества та смертної людини, напівбог (Гесіод) або відважний воїн чи благородна людина, яка має славетних предків (Гомер)» [Миронова, Михайлова, Мегела 2005, с. 58]. Визначення фіксує дві ключові характеристики античного героя: божественне походження та звершення видатних подвигів. Перша ознака вказує на особливий онтологічний статус героя, який народжується від союзу бога й смертного і завдяки цьому посідає проміжне місце між світом людей та світом богів. Друга – пов’язана з необхідністю активного діяння: герой має підтвердити своє виняткове походження конкретними звершеннями, які прославлять його ім’я у віках. Обидві ознаки нерозривно пов’язані між собою і залишаються основою для всіх подальших теоретичних узагальнень.</w:t>
      </w:r>
    </w:p>
    <w:p w14:paraId="6570547E"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Однією з найбільш ранніх і впливових теоретичних праць, присвячених феномену героїзму, став цикл лекцій шотландського мислителя Т. Карлайла «On </w:t>
      </w:r>
      <w:r w:rsidRPr="00323DDE">
        <w:rPr>
          <w:rFonts w:ascii="Times New Roman" w:eastAsia="Times New Roman" w:hAnsi="Times New Roman" w:cs="Times New Roman"/>
          <w:sz w:val="28"/>
          <w:szCs w:val="28"/>
        </w:rPr>
        <w:lastRenderedPageBreak/>
        <w:t>Heroes, Hero-Worship, and the Heroic in History» (1906). У цій праці автор розробляє типологію героїчного, починаючи саме з постаті героя-божества: «Розгляньмо коротко Героя як Божество – найдавнішу первісну форму Героїзму» (тут і далі переклад наш. –А. К.) [Carlyle 1906, р. 3]. Хоча Т. Карлайл аналізує переважно скандинавську міфологію на прикладі Одіна, його типологію можна вважати універсальною, оскільки дослідження засвідчує важливість божественного начала для розуміння образу героя як такого.</w:t>
      </w:r>
    </w:p>
    <w:p w14:paraId="216652A5"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У контексті нашого дослідження, варто згадати також типологію героя, запропоновану у праці «Anatomy of Criticism» (1971) канадського літературознавця Н. Фрая. Автор виокремлює п’ять міметичних модусів: міф, легенду, високий міметичний, низький міметичний та іронічний – залежно від того, як герой корелює з іншими людьми та середовищем. Перший модус дослідник характеризує так: «Якщо герой за своєю природою перевершує й інших людей, і людське середовище, то він є божественною істотою, а розповідь про нього буде міфом у звичному розумінні – історією про бога» [Frye 1971, р. 33]. Класифікація Н. Фрая стала основою для багатьох подальших досліджень героїчного. Проте, як слушно зауважує український дослідник Ю. Попович, їй бракує окремої підкатегорії для напівбогів, які залишаються в межах міфологічного компоненту: «Ми вважаємо, що героїв Античності напівбожественного походження також слід відносити до першого модусу, адже хоч міфи про них не є «оповіддю про бога», ці герої однаково перевершують людей саме своєю природою та якостями» [Попович 2025, с.127].</w:t>
      </w:r>
    </w:p>
    <w:p w14:paraId="6D7D5ADB"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Гарвардський філолог Ґ. Нагі розглядає античного героя в контексті епічної традиції. Дослідник пропонує «генетичне» розуміння героя і пише: «Слово </w:t>
      </w:r>
      <w:r w:rsidRPr="00323DDE">
        <w:rPr>
          <w:rFonts w:ascii="Times New Roman" w:eastAsia="Times New Roman" w:hAnsi="Times New Roman" w:cs="Times New Roman"/>
          <w:i/>
          <w:iCs/>
          <w:sz w:val="28"/>
          <w:szCs w:val="28"/>
        </w:rPr>
        <w:t>hêmitheos</w:t>
      </w:r>
      <w:r w:rsidRPr="00323DDE">
        <w:rPr>
          <w:rFonts w:ascii="Times New Roman" w:eastAsia="Times New Roman" w:hAnsi="Times New Roman" w:cs="Times New Roman"/>
          <w:sz w:val="28"/>
          <w:szCs w:val="28"/>
        </w:rPr>
        <w:t xml:space="preserve"> відображає «генетичний» підхід до осмислення героя. Його героїчна винятковість пояснюється божественним походженням, адже потенціал героя ніби запрограмований у ньому через наявність божественних рис» [Nagy 2005, р. 84]. Окрему увагу Ґ. Нагі приділяє категорії κλέος – слави героя, що переживає його смерть і фіксується в епічних піснях. Цю категорію також аналізує Ю. Попович, він розрізняє дві категорії клеосу: «перший – доцентровий, </w:t>
      </w:r>
      <w:r w:rsidRPr="00323DDE">
        <w:rPr>
          <w:rFonts w:ascii="Times New Roman" w:eastAsia="Times New Roman" w:hAnsi="Times New Roman" w:cs="Times New Roman"/>
          <w:sz w:val="28"/>
          <w:szCs w:val="28"/>
        </w:rPr>
        <w:lastRenderedPageBreak/>
        <w:t>особистісний, скерований на особистість героя, другий – відцентровий, колективно-родовий, спрямований на нащадка/покровителя/батька/чоловіка і т. д. Ці два вектори сукупно формують образ героя як індивіда, свідомого своєї причетності й відповідальності за долю роду як однієї з його багатьох ланок, про що свідчать, до прикладу, діяння Одіссея або Тезея» [Попович 2025, с. 128]. Така позиція доповнює класичний підхід Ґ. Нагі і дозволяє точніше описати функціонування слави як героїчної категорії.</w:t>
      </w:r>
    </w:p>
    <w:p w14:paraId="7D13785E"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Серед найновіших праць звертає на себе увагу праця сербської науковиці Л. Стеванович «Human or Superhuman: The Concept of Hero in Ancient Greek Religion and/in Politics» (2008), в якій детально досліджується концепція героя в давньогрецькій культурі. Авторка звертає увагу на те, що поняття героя мало подвійну атрибутику: «У першому випадку словом </w:t>
      </w:r>
      <w:r w:rsidRPr="00323DDE">
        <w:rPr>
          <w:rFonts w:ascii="Times New Roman" w:eastAsia="Times New Roman" w:hAnsi="Times New Roman" w:cs="Times New Roman"/>
          <w:sz w:val="28"/>
          <w:szCs w:val="28"/>
          <w:lang w:val="ru-RU"/>
        </w:rPr>
        <w:t>«</w:t>
      </w:r>
      <w:r w:rsidRPr="00323DDE">
        <w:rPr>
          <w:rFonts w:ascii="Times New Roman" w:eastAsia="Times New Roman" w:hAnsi="Times New Roman" w:cs="Times New Roman"/>
          <w:sz w:val="28"/>
          <w:szCs w:val="28"/>
        </w:rPr>
        <w:t>герой» позначали померлу особу, що прославилася великими діяннями і яку після смерті вшановували й величали на могилі за надприродну могутність та вплив на живих. Іншим типом героя був відважний воїн, чию славу оспівували барди в епічній поезії» [Stevanović 2008, р. 7]. Тобто з одного боку герой постає як об’єкт посмертного вшанування, а з іншого – як відважний воїн, уславлений в епічній поезії. У свою чергу, шведська дослідниця Ґ. Екрот у роботі «Heroes and Hero-Cults» теж підкреслює, що герой у грецькому розумінні – це «людина, яка жила і померла у міфологічній чи реальній площині» [Ekroth 2007, р. 100]. Подібну позицію займає і американський дослідник К.П. Джонс у монографії «New Heroes in Antiquity: From Achilles to Antinoos», простежуючи еволюцію героїчного культу від доби Гомера до імператорського Риму [Jones 2010]. Виходячи з цього, можна зазначити, що герой постає як проміжна категорія між світом богів і світом смертних.</w:t>
      </w:r>
    </w:p>
    <w:p w14:paraId="6EFDB53E" w14:textId="77777777" w:rsidR="009076A9" w:rsidRPr="00323DDE" w:rsidRDefault="009076A9" w:rsidP="009076A9">
      <w:pPr>
        <w:spacing w:line="360" w:lineRule="auto"/>
        <w:ind w:firstLine="720"/>
        <w:jc w:val="both"/>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sz w:val="28"/>
          <w:szCs w:val="28"/>
          <w:lang w:eastAsia="ru-RU"/>
          <w14:ligatures w14:val="none"/>
        </w:rPr>
        <w:t xml:space="preserve">А. Когень у монографії «Untangling Heroism: Classical Philosophy and the Concept of the Hero» (2014) досліджує античну героїку крізь призму класичної філософії. Автор підкреслює, що справжній героїзм не зводиться до самої тільки військової доблесті: «Героїзм у його справжньому, гідному захоплення розумінні має виходити за межі самої лише військової хоробрості» [Kohen 2014, р. 4]. </w:t>
      </w:r>
      <w:r w:rsidRPr="00323DDE">
        <w:rPr>
          <w:rFonts w:ascii="Times New Roman" w:eastAsia="Times New Roman" w:hAnsi="Times New Roman" w:cs="Times New Roman"/>
          <w:kern w:val="0"/>
          <w:sz w:val="28"/>
          <w:szCs w:val="28"/>
          <w:lang w:eastAsia="ru-RU"/>
          <w14:ligatures w14:val="none"/>
        </w:rPr>
        <w:lastRenderedPageBreak/>
        <w:t>Своєю чергою, М. Дж. Кендрік у праці «The Heroic Ideal: Western Archetypes from the Greeks to the Present» (2010) простежує розвиток героїчного ідеалу від античності до сучасності. Він стверджує, що греки вважали певних людей героїчними, оскільки «Їхнє походження, здібності та діяння вирізняють їх як могутніх, небезпечних і богоподібних мужів» [Kendrick 2010, р. 17].</w:t>
      </w:r>
    </w:p>
    <w:p w14:paraId="161EF88C"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Шведський дослідник К. Фріск у статті «What Makes a Hero? Theorising the Social Structuring of Heroism» (2019) наголошує: «Героїзм постає як соціально сконструйована категорія, що формується й упорядковується через систему владних відносин» [Frisk 2019, р. 87]. Із цього випливає, що античні героїчна ціннісна вертикаль – слава, доблесть, безсмертна пам’ять – були сформовані в конкретному історичному контексті грецького полісу та римської держави. Зміна суспільних структур неминуче спричиняла переосмислення того, кого і за що спільнота визнаватиме як героя. Подібний міждисциплінарний підхід застосовує і О. Євтиміу в дисертації «Understanding Heroism: Transdisciplinary Perspectives» (2017), розглядаючи героїзм як «multidimensional, complex phenomenon» [Efthimiou 2017, р. 1], що потребує одночасного залучення інструментів літературознавства, культурології, психології та соціології.</w:t>
      </w:r>
    </w:p>
    <w:p w14:paraId="3D31D16D"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Українська дослідниця Л. Зубрицька у свою чергу пов’язує актуалізацію міфологеми героя із кризовими періодами суспільного розвитку: «Під час війн, революцій, реформ міфологічна свідомість стає найбільш відкритою і здатною до сприйняття» [Зубрицька 2016, с. 72]. У вітчизняному науковому дискурсі проблема героїчного також знайшла своє відображення у праці А. Іщук «Феномен героїчної особистості в мультикультурному просторі ХХ століття» (2022), в якій наголошується на тому, що героїчний образ виконує важливу ціннісну функцію і формує аксіологічні орієнтири для культурної спільноти [Іщук 2022]. Тож такі спостереження пояснюють, чому античний героїчний код знову й знову повертається у простір сучасної масової культури. Звернення письменників до міфологічних сюжетів засвідчує, що античні герої не залишаються спадщиною минулого, а й сьогодні промовляють до читача мовою </w:t>
      </w:r>
      <w:r w:rsidRPr="00323DDE">
        <w:rPr>
          <w:rFonts w:ascii="Times New Roman" w:eastAsia="Times New Roman" w:hAnsi="Times New Roman" w:cs="Times New Roman"/>
          <w:sz w:val="28"/>
          <w:szCs w:val="28"/>
        </w:rPr>
        <w:lastRenderedPageBreak/>
        <w:t>універсальних гуманістичних цінностей і допомагають художньо осмислювати виклики нової епохи.</w:t>
      </w:r>
    </w:p>
    <w:p w14:paraId="3B3C0FC6" w14:textId="77777777" w:rsidR="009076A9" w:rsidRPr="00323DDE" w:rsidRDefault="009076A9" w:rsidP="009076A9">
      <w:pPr>
        <w:spacing w:line="360" w:lineRule="auto"/>
        <w:ind w:firstLine="720"/>
        <w:jc w:val="both"/>
        <w:rPr>
          <w:rFonts w:ascii="Times New Roman" w:hAnsi="Times New Roman" w:cs="Times New Roman"/>
          <w:b/>
          <w:bCs/>
          <w:sz w:val="28"/>
          <w:szCs w:val="28"/>
        </w:rPr>
      </w:pPr>
      <w:r w:rsidRPr="00323DDE">
        <w:rPr>
          <w:rFonts w:ascii="Times New Roman" w:hAnsi="Times New Roman" w:cs="Times New Roman"/>
          <w:b/>
          <w:bCs/>
          <w:sz w:val="28"/>
          <w:szCs w:val="28"/>
        </w:rPr>
        <w:t>1.2. Шлях героя як процес трансформації</w:t>
      </w:r>
    </w:p>
    <w:p w14:paraId="0A35FC38"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Дослідження образу героя в античній літературі стикається з проблемою його структурної організації. Уже представники антропологічної школи звернули увагу на повторюваність певних сюжетних </w:t>
      </w:r>
      <w:proofErr w:type="spellStart"/>
      <w:r w:rsidRPr="00323DDE">
        <w:rPr>
          <w:sz w:val="28"/>
          <w:szCs w:val="28"/>
        </w:rPr>
        <w:t>патернів</w:t>
      </w:r>
      <w:proofErr w:type="spellEnd"/>
      <w:r w:rsidRPr="00323DDE">
        <w:rPr>
          <w:sz w:val="28"/>
          <w:szCs w:val="28"/>
        </w:rPr>
        <w:t xml:space="preserve"> у міфах різних народів, що стало методологічним підґрунтям для подальших компаративістських розвідок [</w:t>
      </w:r>
      <w:proofErr w:type="spellStart"/>
      <w:r w:rsidRPr="00323DDE">
        <w:rPr>
          <w:sz w:val="28"/>
          <w:szCs w:val="28"/>
        </w:rPr>
        <w:t>Frazer</w:t>
      </w:r>
      <w:proofErr w:type="spellEnd"/>
      <w:r w:rsidRPr="00323DDE">
        <w:rPr>
          <w:sz w:val="28"/>
          <w:szCs w:val="28"/>
        </w:rPr>
        <w:t xml:space="preserve"> 1922]. Однак найбільш цілісну концепцію універсальної структури героїчного </w:t>
      </w:r>
      <w:proofErr w:type="spellStart"/>
      <w:r w:rsidRPr="00323DDE">
        <w:rPr>
          <w:sz w:val="28"/>
          <w:szCs w:val="28"/>
        </w:rPr>
        <w:t>наративу</w:t>
      </w:r>
      <w:proofErr w:type="spellEnd"/>
      <w:r w:rsidRPr="00323DDE">
        <w:rPr>
          <w:sz w:val="28"/>
          <w:szCs w:val="28"/>
        </w:rPr>
        <w:t>, так званого «</w:t>
      </w:r>
      <w:proofErr w:type="spellStart"/>
      <w:r w:rsidRPr="00323DDE">
        <w:rPr>
          <w:sz w:val="28"/>
          <w:szCs w:val="28"/>
        </w:rPr>
        <w:t>мономіфу</w:t>
      </w:r>
      <w:proofErr w:type="spellEnd"/>
      <w:r w:rsidRPr="00323DDE">
        <w:rPr>
          <w:sz w:val="28"/>
          <w:szCs w:val="28"/>
        </w:rPr>
        <w:t xml:space="preserve">», запропонував американський дослідник міфології </w:t>
      </w:r>
      <w:proofErr w:type="spellStart"/>
      <w:r w:rsidRPr="00323DDE">
        <w:rPr>
          <w:sz w:val="28"/>
          <w:szCs w:val="28"/>
        </w:rPr>
        <w:t>Дж</w:t>
      </w:r>
      <w:proofErr w:type="spellEnd"/>
      <w:r w:rsidRPr="00323DDE">
        <w:rPr>
          <w:sz w:val="28"/>
          <w:szCs w:val="28"/>
        </w:rPr>
        <w:t>. Кемпбелл у праці «</w:t>
      </w:r>
      <w:proofErr w:type="spellStart"/>
      <w:r w:rsidRPr="00323DDE">
        <w:rPr>
          <w:sz w:val="28"/>
          <w:szCs w:val="28"/>
        </w:rPr>
        <w:t>Тисячоликий</w:t>
      </w:r>
      <w:proofErr w:type="spellEnd"/>
      <w:r w:rsidRPr="00323DDE">
        <w:rPr>
          <w:sz w:val="28"/>
          <w:szCs w:val="28"/>
        </w:rPr>
        <w:t xml:space="preserve"> герой», яка вперше була опублікована 1949 року. </w:t>
      </w:r>
    </w:p>
    <w:p w14:paraId="5419A94A" w14:textId="13713B41"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Сам термін «мономіф» Дж. Кемпбелл запозичив у Дж. Джойса й використав його на позначення єдиної універсальної моделі, що, на думку автора, лежить в основі всіх героїчних оповідей людства [Кемпбелл 2020]. Як підкреслює американський вчений Д.А. Лімінг у праці «Introduction to Mythology: the Voyage of the Hero» (1998), структура героїчного шляху виявляється «помітно виразно подібною в межах різних культур» [Leeming 1998</w:t>
      </w:r>
      <w:r w:rsidR="00EB7B0F" w:rsidRPr="00323DDE">
        <w:rPr>
          <w:rFonts w:ascii="Times New Roman" w:eastAsia="Times New Roman" w:hAnsi="Times New Roman" w:cs="Times New Roman"/>
          <w:sz w:val="28"/>
          <w:szCs w:val="28"/>
          <w:lang w:val="uk-UA"/>
        </w:rPr>
        <w:t>, р. 18</w:t>
      </w:r>
      <w:r w:rsidRPr="00323DDE">
        <w:rPr>
          <w:rFonts w:ascii="Times New Roman" w:eastAsia="Times New Roman" w:hAnsi="Times New Roman" w:cs="Times New Roman"/>
          <w:sz w:val="28"/>
          <w:szCs w:val="28"/>
        </w:rPr>
        <w:t>], що дає підстави розглядати її як один із найстійкіших архетипних патернів культурної свідомості. Суголосні міркування висловлюють і Дж. Меллентін та С. Шапіро у праці «Mythology Unbound: An Online Textbook for Classical Mythology» (2017), зазначаючи, що міфологічні сюжети, попри національну специфіку, відтворюють колективну логіку становлення героя [Mellenthin, Shapiro 2017].</w:t>
      </w:r>
    </w:p>
    <w:p w14:paraId="77805784"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Кемпбеллівська концепція мономіфу передбачає три основні фази, через які проходить кожен герой: відхід, ініціацію та повернення. Перша фаза, яку дослідник позначає терміном «виправа», описує вихід героя зі звичного для нього світу. Вона охоплює пʼять послідовних етапів: заклик до мандрів, відмову від заклику, надприродну допомогу, перетин першого порогу та перебування «в череві кита». Заклик до мандрів є тією подією, яка руйнує усталений порядок життя героя і відкриває перед ним новий, ще невідомий вимір буття. Як зазначає сам Дж. Кемпбелл, «поклик завжди зриває завісу з тайни перетворення – обряду </w:t>
      </w:r>
      <w:r w:rsidRPr="00323DDE">
        <w:rPr>
          <w:rFonts w:ascii="Times New Roman" w:eastAsia="Times New Roman" w:hAnsi="Times New Roman" w:cs="Times New Roman"/>
          <w:sz w:val="28"/>
          <w:szCs w:val="28"/>
        </w:rPr>
        <w:lastRenderedPageBreak/>
        <w:t>чи моменту духовного переходу» [Кемпбелл 2020, с. 56]. Відмова від заклику виявляє внутрішню неготовність героя прийняти своє призначення. Надприродна допомога приходить у вигляді наставника, який передає героєві необхідні знання чи магічні предмети. Перетин порогу означає остаточний відхід від звичного простору, а перебування «в череві кита» символізує тимчасову смерть героя і його духовне переродження [Кемпбелл 2020].</w:t>
      </w:r>
    </w:p>
    <w:p w14:paraId="11AA68C7"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Друга фаза – ініціація – є центральною для всієї структури мономіфу, оскільки саме тут герой проходить низку випробувань, які трансформують його особистість. Згідно з Дж. Кемпбеллом, вона також містить кілька послідовних стадій: шлях випробувань, зустріч із богинею, спокусу жінкою, примирення з батьком, апофеоз і найвища нагорода [Кемпбелл 2020]. Шлях випробувань становить центральний змістовий вузол ініціації, оскільки в ньому герой стикається з низкою перешкод, які вимагають від нього фізичної сили та моральної стійкості. Зустріч із богинею символізує здобуття вищої гармонії, а епізод спокуси розкриває здатність героя долати власні слабкості. Примирення з батьком, на думку Дж. Кемпбелла, є моментом ствердження героєм власної ідентичності, а апофеоз – найвища точка його духовного зростання. Завершенням фази ініціації – найвища нагорода –це те благо, заради якого здійснювалася сама подорож [Кемпбелл 2020].</w:t>
      </w:r>
    </w:p>
    <w:p w14:paraId="51825D81"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Третя фаза мономіфу – повернення – описує шлях героя назад, до звичайного світу, але вже з новим знанням, силою чи скарбом. Вона також охоплює низку етапів: відмову від повернення, чарівну втечу, допомогу зовнішніх сил, перетин останнього порогу, опанування двох світів і свободу жити. Завершальний етап, означає здатність героя цілісно існувати водночас у звичайному та надприродному вимірах, не втрачаючи при цьому власної людськості. Ця фаза є особливо важливою з огляду на її трансформаційний характер, оскільки герой повертається додому вже принципово іншою постаттю [Кемпбелл 2020].</w:t>
      </w:r>
    </w:p>
    <w:p w14:paraId="1149F515"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Прикладом класичної реалізації мономіфу в античній літературі може слугувати «Одіссея» Гомера. </w:t>
      </w:r>
      <w:r w:rsidRPr="00323DDE">
        <w:rPr>
          <w:rFonts w:ascii="Times New Roman" w:hAnsi="Times New Roman" w:cs="Times New Roman"/>
          <w:sz w:val="28"/>
          <w:szCs w:val="28"/>
        </w:rPr>
        <w:t>Головний герой</w:t>
      </w:r>
      <w:r w:rsidRPr="00323DDE">
        <w:rPr>
          <w:rFonts w:ascii="Times New Roman" w:eastAsia="Times New Roman" w:hAnsi="Times New Roman" w:cs="Times New Roman"/>
          <w:sz w:val="28"/>
          <w:szCs w:val="28"/>
        </w:rPr>
        <w:t xml:space="preserve"> залишає рідну Ітаку, проходить </w:t>
      </w:r>
      <w:r w:rsidRPr="00323DDE">
        <w:rPr>
          <w:rFonts w:ascii="Times New Roman" w:eastAsia="Times New Roman" w:hAnsi="Times New Roman" w:cs="Times New Roman"/>
          <w:sz w:val="28"/>
          <w:szCs w:val="28"/>
        </w:rPr>
        <w:lastRenderedPageBreak/>
        <w:t>численні випробування на шляху додому, здобуває новий досвід і повертається в новій якості – як мудрий і досвідчений правитель, здатний відновити порядок у своєму домі. Аналогічно й Персей виконує надлюдське завдання – здобуває голову Медузи Горгони, користується надприродною допомогою богів, долає смертельну небезпеку і повертається переможцем</w:t>
      </w:r>
      <w:r w:rsidRPr="00323DDE">
        <w:rPr>
          <w:rFonts w:ascii="Times New Roman" w:hAnsi="Times New Roman" w:cs="Times New Roman"/>
          <w:sz w:val="28"/>
          <w:szCs w:val="28"/>
        </w:rPr>
        <w:t xml:space="preserve"> </w:t>
      </w:r>
      <w:r w:rsidRPr="00323DDE">
        <w:rPr>
          <w:rFonts w:ascii="Times New Roman" w:eastAsia="Times New Roman" w:hAnsi="Times New Roman" w:cs="Times New Roman"/>
          <w:sz w:val="28"/>
          <w:szCs w:val="28"/>
        </w:rPr>
        <w:t xml:space="preserve">[Hamilton 1942, с. 204]. </w:t>
      </w:r>
    </w:p>
    <w:p w14:paraId="5D4BEA96"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Утім, попри значний вплив праці Дж. Кемпбелла на гуманітарну думку другої половини XX століття, його концепція зазнала й певної критики. Найбільш послідовним опонентом автора став американський релігієзнавець Р. Сегал, який у своїй розвідці називає вченого «проповідник міфу» [Segal 1990, р. 332], маючи на увазі як позитивні, так і негативні конотації цього означення. Серед основних зауважень Р. Сегала: надмірне узагальнення схеми мономіфу, недостатня увага до культурної специфіки окремих міфологічних традицій та схильність зосереджуватися радше на подібностях, ніж на відмінностях між міфами різних народів. Окрім цього, концепція Дж. Кемпбелла спочатку розроблялася для опису класичних текстів, базованих на міфологічному матеріалі, що ускладнювало її застосування до сучасної літератури. Саме ця обставина стала причиною появи модифікованих версій концепції мономіфу, серед яких чільне місце посідає модель американського сценариста Крістофера Воґлера, викладена у праці «Подорож письменника: міфологічна структура для письменників» (1992).</w:t>
      </w:r>
    </w:p>
    <w:p w14:paraId="44737307" w14:textId="5C5617CF"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Кр. Воґлер свідомо орієнтував свою працю на практичні потреби сценарного й літературного письма, тому запропонована ним модель є більш компактною і прикладною. Як зазначає сам дослідник, «Подорож героя – це постійне оновлення стародавнього шаблону, що зображує боротьбу персонажів (чи то звичайних людей, чи то богів, королів і супергероїв) проти невблаганних сил смерті та руйнування» </w:t>
      </w:r>
      <w:r w:rsidR="000A56C7" w:rsidRPr="00323DDE">
        <w:rPr>
          <w:rFonts w:ascii="Times New Roman" w:eastAsia="Times New Roman" w:hAnsi="Times New Roman" w:cs="Times New Roman"/>
          <w:sz w:val="28"/>
          <w:szCs w:val="28"/>
        </w:rPr>
        <w:t>[Воґлер 2023</w:t>
      </w:r>
      <w:r w:rsidRPr="00323DDE">
        <w:rPr>
          <w:rFonts w:ascii="Times New Roman" w:eastAsia="Times New Roman" w:hAnsi="Times New Roman" w:cs="Times New Roman"/>
          <w:sz w:val="28"/>
          <w:szCs w:val="28"/>
        </w:rPr>
        <w:t xml:space="preserve">, с. 8]. Замість сімнадцяти етапів Дж. Кемпбелла дослідник виділяє дванадцять стадій, які значно простіше співвіднести з конкретними сюжетними поворотами художнього твору. Перший етап – «звичайний світ» – представляє героя у звичних для нього обставинах, які становлять контрастне тло для майбутніх змін. Другий етап – «заклик до мандрів» – порушує цей стан і ставить героя перед необхідністю діяти. Третій </w:t>
      </w:r>
      <w:r w:rsidRPr="00323DDE">
        <w:rPr>
          <w:rFonts w:ascii="Times New Roman" w:eastAsia="Times New Roman" w:hAnsi="Times New Roman" w:cs="Times New Roman"/>
          <w:sz w:val="28"/>
          <w:szCs w:val="28"/>
        </w:rPr>
        <w:lastRenderedPageBreak/>
        <w:t xml:space="preserve">етап – «відмова від заклику» – фіксує внутрішній супротив героя, його неготовність прийняти власне призначення. Четвертий етап – «зустріч із наставником» – вводить у сюжет фігуру мудрого помічника, який передає героєві знання, поради або магічні предмети. Пʼятий етап – «перетин порогу» – означає остаточний вихід зі звичайного світу і входження у простір пригоди </w:t>
      </w:r>
      <w:r w:rsidR="000A56C7" w:rsidRPr="00323DDE">
        <w:rPr>
          <w:rFonts w:ascii="Times New Roman" w:eastAsia="Times New Roman" w:hAnsi="Times New Roman" w:cs="Times New Roman"/>
          <w:sz w:val="28"/>
          <w:szCs w:val="28"/>
        </w:rPr>
        <w:t>[Воґлер 2023</w:t>
      </w:r>
      <w:r w:rsidRPr="00323DDE">
        <w:rPr>
          <w:rFonts w:ascii="Times New Roman" w:eastAsia="Times New Roman" w:hAnsi="Times New Roman" w:cs="Times New Roman"/>
          <w:sz w:val="28"/>
          <w:szCs w:val="28"/>
        </w:rPr>
        <w:t>].</w:t>
      </w:r>
    </w:p>
    <w:p w14:paraId="1C10BB05" w14:textId="6C546DA0"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Подальші етапи в межах моделі Кр. Воґлера зосереджуються на самій подорожі героя. Шостий етап – «випробування, союзники і вороги» – змальовує процес пристосування героя до нового світу, в якому він зустрічає тих, хто допомагає йому, і тих, хто стоїть на його шляху. Сьомий етап – «наближення до Найпотаємнішої печери» – описує підготовку до головного випробування, що зазвичай має символічний характер сходження до підземного світу. Восьмий етап – «найголовніше випробування» – становить кульмінацію подорожі, момент символічної смерті та переродження героя. Девʼятий етап – «винагорода» – означає здобуття того, заради чого розпочиналася сама виправа. Десятий етап – «зворотний шлях» – повертає героя додому, проте часто супроводжується додатковими небезпеками. Одинадцятий етап – «воскресіння» – є фінальним випробуванням, після якого герой остаточно стверджує своє нове «я». Дванадцятий етап – «повернення з еліксиром» – завершує мономіф здобуттям того блага, яке герой передає своєму суспільству </w:t>
      </w:r>
      <w:r w:rsidR="000A56C7" w:rsidRPr="00323DDE">
        <w:rPr>
          <w:rFonts w:ascii="Times New Roman" w:eastAsia="Times New Roman" w:hAnsi="Times New Roman" w:cs="Times New Roman"/>
          <w:sz w:val="28"/>
          <w:szCs w:val="28"/>
        </w:rPr>
        <w:t>[Воґлер 2023</w:t>
      </w:r>
      <w:r w:rsidRPr="00323DDE">
        <w:rPr>
          <w:rFonts w:ascii="Times New Roman" w:eastAsia="Times New Roman" w:hAnsi="Times New Roman" w:cs="Times New Roman"/>
          <w:sz w:val="28"/>
          <w:szCs w:val="28"/>
        </w:rPr>
        <w:t>].</w:t>
      </w:r>
    </w:p>
    <w:p w14:paraId="48E382BC" w14:textId="276751B8"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t xml:space="preserve">Зіставлення моделей Дж. Кемпбелла і Кр. Воґлера показує, що обидва дослідники працюють у межах єдиної традиції, але з різною метою. Кемпбеллівська модель є передусім теоретико-філософською: вона прагне виявити ту глибинну архетипну структуру, що лежить в основі людської міфотворчості загалом. Натомість модель Кр. Воґлера має радше прагматичний характер і орієнтована на створення нових текстів, у яких універсальна структура мономіфу могла б ефективно реалізовуватися. Як підкреслює сам Кр. Воґлер, «у героїчній подорожі завжди можна побачити відображення внутрішньої трансформації кожного читача чи глядача» </w:t>
      </w:r>
      <w:r w:rsidR="000A56C7" w:rsidRPr="00323DDE">
        <w:rPr>
          <w:rFonts w:ascii="Times New Roman" w:eastAsia="Times New Roman" w:hAnsi="Times New Roman" w:cs="Times New Roman"/>
          <w:sz w:val="28"/>
          <w:szCs w:val="28"/>
        </w:rPr>
        <w:t>[Воґлер 2023</w:t>
      </w:r>
      <w:r w:rsidRPr="00323DDE">
        <w:rPr>
          <w:rFonts w:ascii="Times New Roman" w:eastAsia="Times New Roman" w:hAnsi="Times New Roman" w:cs="Times New Roman"/>
          <w:sz w:val="28"/>
          <w:szCs w:val="28"/>
        </w:rPr>
        <w:t>], і саме тому концепція мономіфу залишається продуктивною для сучасної літератури й кіно.</w:t>
      </w:r>
    </w:p>
    <w:p w14:paraId="5B1B50EB"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rPr>
      </w:pPr>
      <w:r w:rsidRPr="00323DDE">
        <w:rPr>
          <w:rFonts w:ascii="Times New Roman" w:eastAsia="Times New Roman" w:hAnsi="Times New Roman" w:cs="Times New Roman"/>
          <w:sz w:val="28"/>
          <w:szCs w:val="28"/>
        </w:rPr>
        <w:lastRenderedPageBreak/>
        <w:t xml:space="preserve">Особливо важливим для нашого дослідження є те, що концепції Дж. Кемпбелла і Кр. Воґлера дають змогу концептуальному рівні простежити як зовнішній сюжетний рух героя, так і внутрішній процес його трансформації. Шлях героя – це низка випробувань, у ході яких він переосмислює себе, набуває нових знань про світ і про власну природу, остаточно утверджуючи свою ідентичність. </w:t>
      </w:r>
    </w:p>
    <w:p w14:paraId="41FC336B" w14:textId="77777777" w:rsidR="009076A9" w:rsidRPr="00323DDE" w:rsidRDefault="009076A9" w:rsidP="009076A9">
      <w:pPr>
        <w:spacing w:line="360" w:lineRule="auto"/>
        <w:ind w:firstLine="720"/>
        <w:jc w:val="both"/>
        <w:rPr>
          <w:rFonts w:ascii="Times New Roman" w:eastAsia="Times New Roman" w:hAnsi="Times New Roman" w:cs="Times New Roman"/>
          <w:sz w:val="28"/>
          <w:szCs w:val="28"/>
          <w:lang w:val="uk-UA"/>
        </w:rPr>
      </w:pPr>
    </w:p>
    <w:p w14:paraId="034D66DE" w14:textId="77777777" w:rsidR="009076A9" w:rsidRPr="00323DDE" w:rsidRDefault="009076A9" w:rsidP="009076A9">
      <w:pPr>
        <w:spacing w:line="360" w:lineRule="auto"/>
        <w:ind w:firstLine="720"/>
        <w:jc w:val="both"/>
        <w:rPr>
          <w:rFonts w:ascii="Times New Roman" w:eastAsia="Times New Roman" w:hAnsi="Times New Roman" w:cs="Times New Roman"/>
          <w:b/>
          <w:bCs/>
          <w:sz w:val="28"/>
          <w:szCs w:val="28"/>
        </w:rPr>
      </w:pPr>
      <w:r w:rsidRPr="00323DDE">
        <w:rPr>
          <w:rFonts w:ascii="Times New Roman" w:eastAsia="Times New Roman" w:hAnsi="Times New Roman" w:cs="Times New Roman"/>
          <w:b/>
          <w:bCs/>
          <w:sz w:val="28"/>
          <w:szCs w:val="28"/>
        </w:rPr>
        <w:t>Висновки до розділу 1</w:t>
      </w:r>
    </w:p>
    <w:p w14:paraId="4B7001B4"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Образ героя формувався впродовж тривалого історичного періоду й набув канонічного вигляду саме в добу Античності. У давньогрецькій та римській міфологічних системах герой постає як напівбог – нащадок божества і смертної людини, який підтверджує своє виняткове походження звитяжними подвигами.</w:t>
      </w:r>
    </w:p>
    <w:p w14:paraId="22FE32EE"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Сучасні дослідники розглядають феномен появи героя у художній сфері як суспільне явище, що особливо актуалізується в кризові періоди історії. Війни, революції, технологічні зрушення і світоглядні зміни змушують письменників знову й знову актуалізувати в художніх текстах взірці для наслідування – постаті, у яких втілюються основні цінності доби. Античні герої виявляються особливо придатними для цієї ролі, оскільки поєднують у собі універсальні моральні якості з конкретними людськими рисами, що робить їх зрозумілими і близькими для читача будь-якої епохи.</w:t>
      </w:r>
    </w:p>
    <w:p w14:paraId="21625690" w14:textId="2136D80D" w:rsidR="009076A9" w:rsidRPr="00323DDE" w:rsidRDefault="00536CB7" w:rsidP="00007F75">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В основі здатності героя відроджуватися в нових текстах лежить стала будова </w:t>
      </w:r>
      <w:r w:rsidR="008D3F21" w:rsidRPr="00323DDE">
        <w:rPr>
          <w:rFonts w:ascii="Times New Roman" w:hAnsi="Times New Roman" w:cs="Times New Roman"/>
          <w:sz w:val="28"/>
          <w:szCs w:val="28"/>
          <w:lang w:val="uk-UA"/>
        </w:rPr>
        <w:t>«</w:t>
      </w:r>
      <w:r w:rsidRPr="00323DDE">
        <w:rPr>
          <w:rFonts w:ascii="Times New Roman" w:hAnsi="Times New Roman" w:cs="Times New Roman"/>
          <w:sz w:val="28"/>
          <w:szCs w:val="28"/>
        </w:rPr>
        <w:t>героїчного шляху</w:t>
      </w:r>
      <w:r w:rsidR="008D3F21" w:rsidRPr="00323DDE">
        <w:rPr>
          <w:rFonts w:ascii="Times New Roman" w:hAnsi="Times New Roman" w:cs="Times New Roman"/>
          <w:sz w:val="28"/>
          <w:szCs w:val="28"/>
          <w:lang w:val="uk-UA"/>
        </w:rPr>
        <w:t>»</w:t>
      </w:r>
      <w:r w:rsidRPr="00323DDE">
        <w:rPr>
          <w:rFonts w:ascii="Times New Roman" w:hAnsi="Times New Roman" w:cs="Times New Roman"/>
          <w:sz w:val="28"/>
          <w:szCs w:val="28"/>
        </w:rPr>
        <w:t>, яку описують модель мономіфу Дж. Кемпбелла та її адаптована версія, запропонована Кр.</w:t>
      </w:r>
      <w:r w:rsidR="008D3F21" w:rsidRPr="00323DDE">
        <w:rPr>
          <w:rFonts w:ascii="Times New Roman" w:hAnsi="Times New Roman" w:cs="Times New Roman"/>
          <w:sz w:val="28"/>
          <w:szCs w:val="28"/>
          <w:lang w:val="uk-UA"/>
        </w:rPr>
        <w:t> </w:t>
      </w:r>
      <w:r w:rsidRPr="00323DDE">
        <w:rPr>
          <w:rFonts w:ascii="Times New Roman" w:hAnsi="Times New Roman" w:cs="Times New Roman"/>
          <w:sz w:val="28"/>
          <w:szCs w:val="28"/>
        </w:rPr>
        <w:t xml:space="preserve">Воґлером. </w:t>
      </w:r>
      <w:r w:rsidR="008D3F21" w:rsidRPr="00323DDE">
        <w:rPr>
          <w:rFonts w:ascii="Times New Roman" w:hAnsi="Times New Roman" w:cs="Times New Roman"/>
          <w:sz w:val="28"/>
          <w:szCs w:val="28"/>
          <w:lang w:val="uk-UA"/>
        </w:rPr>
        <w:t>Простеження універсальної структури</w:t>
      </w:r>
      <w:r w:rsidRPr="00323DDE">
        <w:rPr>
          <w:rFonts w:ascii="Times New Roman" w:hAnsi="Times New Roman" w:cs="Times New Roman"/>
          <w:sz w:val="28"/>
          <w:szCs w:val="28"/>
        </w:rPr>
        <w:t xml:space="preserve"> </w:t>
      </w:r>
      <w:r w:rsidR="008D3F21" w:rsidRPr="00323DDE">
        <w:rPr>
          <w:rFonts w:ascii="Times New Roman" w:hAnsi="Times New Roman" w:cs="Times New Roman"/>
          <w:sz w:val="28"/>
          <w:szCs w:val="28"/>
          <w:lang w:val="uk-UA"/>
        </w:rPr>
        <w:t xml:space="preserve">«героїчного шляху» </w:t>
      </w:r>
      <w:r w:rsidRPr="00323DDE">
        <w:rPr>
          <w:rFonts w:ascii="Times New Roman" w:hAnsi="Times New Roman" w:cs="Times New Roman"/>
          <w:sz w:val="28"/>
          <w:szCs w:val="28"/>
        </w:rPr>
        <w:t>да</w:t>
      </w:r>
      <w:r w:rsidR="00007F75"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змогу </w:t>
      </w:r>
      <w:r w:rsidR="00007F75" w:rsidRPr="00323DDE">
        <w:rPr>
          <w:rFonts w:ascii="Times New Roman" w:hAnsi="Times New Roman" w:cs="Times New Roman"/>
          <w:sz w:val="28"/>
          <w:szCs w:val="28"/>
          <w:lang w:val="uk-UA"/>
        </w:rPr>
        <w:t>дослідити</w:t>
      </w:r>
      <w:r w:rsidRPr="00323DDE">
        <w:rPr>
          <w:rFonts w:ascii="Times New Roman" w:hAnsi="Times New Roman" w:cs="Times New Roman"/>
          <w:sz w:val="28"/>
          <w:szCs w:val="28"/>
        </w:rPr>
        <w:t xml:space="preserve"> повторювані етапи становлення героя</w:t>
      </w:r>
      <w:r w:rsidR="00007F75" w:rsidRPr="00323DDE">
        <w:rPr>
          <w:rFonts w:ascii="Times New Roman" w:hAnsi="Times New Roman" w:cs="Times New Roman"/>
          <w:sz w:val="28"/>
          <w:szCs w:val="28"/>
          <w:lang w:val="uk-UA"/>
        </w:rPr>
        <w:t xml:space="preserve"> та оцінити </w:t>
      </w:r>
      <w:proofErr w:type="spellStart"/>
      <w:r w:rsidR="00007F75" w:rsidRPr="00323DDE">
        <w:rPr>
          <w:rFonts w:ascii="Times New Roman" w:hAnsi="Times New Roman" w:cs="Times New Roman"/>
          <w:sz w:val="28"/>
          <w:szCs w:val="28"/>
          <w:lang w:val="uk-UA"/>
        </w:rPr>
        <w:t>сенсотворчий</w:t>
      </w:r>
      <w:proofErr w:type="spellEnd"/>
      <w:r w:rsidR="00007F75" w:rsidRPr="00323DDE">
        <w:rPr>
          <w:rFonts w:ascii="Times New Roman" w:hAnsi="Times New Roman" w:cs="Times New Roman"/>
          <w:sz w:val="28"/>
          <w:szCs w:val="28"/>
          <w:lang w:val="uk-UA"/>
        </w:rPr>
        <w:t xml:space="preserve"> потенціал </w:t>
      </w:r>
      <w:r w:rsidRPr="00323DDE">
        <w:rPr>
          <w:rFonts w:ascii="Times New Roman" w:hAnsi="Times New Roman" w:cs="Times New Roman"/>
          <w:sz w:val="28"/>
          <w:szCs w:val="28"/>
        </w:rPr>
        <w:t>героїчного наративу, оскільки дозволя</w:t>
      </w:r>
      <w:r w:rsidR="00007F75"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виявити глибинну логіку формування образу героя.</w:t>
      </w:r>
    </w:p>
    <w:p w14:paraId="549F887C"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2C9B6510" w14:textId="77777777" w:rsidR="00007F75" w:rsidRPr="00323DDE" w:rsidRDefault="00007F75" w:rsidP="009076A9">
      <w:pPr>
        <w:spacing w:line="360" w:lineRule="auto"/>
        <w:ind w:firstLine="708"/>
        <w:jc w:val="both"/>
        <w:rPr>
          <w:rFonts w:ascii="Times New Roman" w:hAnsi="Times New Roman" w:cs="Times New Roman"/>
          <w:sz w:val="28"/>
          <w:szCs w:val="28"/>
          <w:lang w:val="uk-UA"/>
        </w:rPr>
      </w:pPr>
    </w:p>
    <w:p w14:paraId="4AC5C90F" w14:textId="77777777" w:rsidR="00007F75" w:rsidRPr="00323DDE" w:rsidRDefault="00007F75" w:rsidP="009076A9">
      <w:pPr>
        <w:spacing w:line="360" w:lineRule="auto"/>
        <w:ind w:firstLine="708"/>
        <w:jc w:val="both"/>
        <w:rPr>
          <w:rFonts w:ascii="Times New Roman" w:hAnsi="Times New Roman" w:cs="Times New Roman"/>
          <w:sz w:val="28"/>
          <w:szCs w:val="28"/>
          <w:lang w:val="uk-UA"/>
        </w:rPr>
      </w:pPr>
    </w:p>
    <w:p w14:paraId="58BA17DC" w14:textId="77777777" w:rsidR="00007F75" w:rsidRPr="00323DDE" w:rsidRDefault="00007F75" w:rsidP="009076A9">
      <w:pPr>
        <w:spacing w:line="360" w:lineRule="auto"/>
        <w:ind w:firstLine="708"/>
        <w:jc w:val="both"/>
        <w:rPr>
          <w:rFonts w:ascii="Times New Roman" w:hAnsi="Times New Roman" w:cs="Times New Roman"/>
          <w:sz w:val="28"/>
          <w:szCs w:val="28"/>
          <w:lang w:val="uk-UA"/>
        </w:rPr>
      </w:pPr>
    </w:p>
    <w:p w14:paraId="4C466F9A" w14:textId="77777777" w:rsidR="009076A9" w:rsidRPr="00323DDE" w:rsidRDefault="009076A9" w:rsidP="009076A9">
      <w:pPr>
        <w:pStyle w:val="ae"/>
        <w:spacing w:before="0" w:beforeAutospacing="0" w:after="0" w:afterAutospacing="0" w:line="360" w:lineRule="auto"/>
        <w:jc w:val="both"/>
        <w:rPr>
          <w:b/>
          <w:bCs/>
          <w:sz w:val="28"/>
          <w:szCs w:val="28"/>
          <w:lang w:val="ru-RU"/>
        </w:rPr>
      </w:pPr>
      <w:r w:rsidRPr="00323DDE">
        <w:rPr>
          <w:b/>
          <w:bCs/>
          <w:sz w:val="28"/>
          <w:szCs w:val="28"/>
        </w:rPr>
        <w:lastRenderedPageBreak/>
        <w:t>РОЗДІЛ II. АНТИЧНИЙ КОСМОС У ШАТАХ СУЧАСНОГО СВІТУ</w:t>
      </w:r>
    </w:p>
    <w:p w14:paraId="45343612"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Рік </w:t>
      </w:r>
      <w:proofErr w:type="spellStart"/>
      <w:r w:rsidRPr="00323DDE">
        <w:rPr>
          <w:sz w:val="28"/>
          <w:szCs w:val="28"/>
        </w:rPr>
        <w:t>Ріордан</w:t>
      </w:r>
      <w:proofErr w:type="spellEnd"/>
      <w:r w:rsidRPr="00323DDE">
        <w:rPr>
          <w:sz w:val="28"/>
          <w:szCs w:val="28"/>
        </w:rPr>
        <w:t xml:space="preserve"> – сучасний американський письменник, який здобув популярність завдяки своїм книгам для підлітків, зокрема серії «Персі Джексон і Олімпійці». Народився автор 5 червня 1964 року в Сан-Антоніо, штат Техас, і працював учителем англійської мови та історії, що визначило його інтерес до літератури та міфології. </w:t>
      </w:r>
    </w:p>
    <w:p w14:paraId="7F0B3191"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Письменницька кар’єра Р. </w:t>
      </w:r>
      <w:proofErr w:type="spellStart"/>
      <w:r w:rsidRPr="00323DDE">
        <w:rPr>
          <w:sz w:val="28"/>
          <w:szCs w:val="28"/>
        </w:rPr>
        <w:t>Ріордана</w:t>
      </w:r>
      <w:proofErr w:type="spellEnd"/>
      <w:r w:rsidRPr="00323DDE">
        <w:rPr>
          <w:sz w:val="28"/>
          <w:szCs w:val="28"/>
        </w:rPr>
        <w:t xml:space="preserve"> розпочалася в 1990-х роках, однак справжній успіх він здобув після публікації книги «Персі Джексон та Викрадач блискавок» у 2005 році. Ідея створення роману виникла у Р. </w:t>
      </w:r>
      <w:proofErr w:type="spellStart"/>
      <w:r w:rsidRPr="00323DDE">
        <w:rPr>
          <w:sz w:val="28"/>
          <w:szCs w:val="28"/>
        </w:rPr>
        <w:t>Ріордана</w:t>
      </w:r>
      <w:proofErr w:type="spellEnd"/>
      <w:r w:rsidRPr="00323DDE">
        <w:rPr>
          <w:sz w:val="28"/>
          <w:szCs w:val="28"/>
        </w:rPr>
        <w:t xml:space="preserve">, коли він розповідав синові історії про сучасного </w:t>
      </w:r>
      <w:proofErr w:type="spellStart"/>
      <w:r w:rsidRPr="00323DDE">
        <w:rPr>
          <w:sz w:val="28"/>
          <w:szCs w:val="28"/>
        </w:rPr>
        <w:t>підлітка</w:t>
      </w:r>
      <w:proofErr w:type="spellEnd"/>
      <w:r w:rsidRPr="00323DDE">
        <w:rPr>
          <w:sz w:val="28"/>
          <w:szCs w:val="28"/>
        </w:rPr>
        <w:t xml:space="preserve">, який виявився сином одного з грецьких богів. Завдяки цьому поєднанню міфології та сучасного світу, твір швидко здобув популярність серед читачів і став культовим для молодої аудиторії. В одному з </w:t>
      </w:r>
      <w:proofErr w:type="spellStart"/>
      <w:r w:rsidRPr="00323DDE">
        <w:rPr>
          <w:sz w:val="28"/>
          <w:szCs w:val="28"/>
        </w:rPr>
        <w:t>інтервʼю</w:t>
      </w:r>
      <w:proofErr w:type="spellEnd"/>
      <w:r w:rsidRPr="00323DDE">
        <w:rPr>
          <w:sz w:val="28"/>
          <w:szCs w:val="28"/>
        </w:rPr>
        <w:t xml:space="preserve"> письменник згадує: </w:t>
      </w:r>
      <w:r w:rsidRPr="00323DDE">
        <w:rPr>
          <w:i/>
          <w:iCs/>
          <w:sz w:val="28"/>
          <w:szCs w:val="28"/>
        </w:rPr>
        <w:t xml:space="preserve">«Мій син </w:t>
      </w:r>
      <w:proofErr w:type="spellStart"/>
      <w:r w:rsidRPr="00323DDE">
        <w:rPr>
          <w:i/>
          <w:iCs/>
          <w:sz w:val="28"/>
          <w:szCs w:val="28"/>
        </w:rPr>
        <w:t>Гейлі</w:t>
      </w:r>
      <w:proofErr w:type="spellEnd"/>
      <w:r w:rsidRPr="00323DDE">
        <w:rPr>
          <w:i/>
          <w:iCs/>
          <w:sz w:val="28"/>
          <w:szCs w:val="28"/>
        </w:rPr>
        <w:t xml:space="preserve"> попросив розповісти йому перед сном кілька історій про грецьких богів та героїв. Оскільки я багато років викладав античну міфологію в середній школі, то з радістю погодився. Коли ж міфи закінчилися, він засмутився й запитав, чи можу я придумати щось нове з тими самими персонажами. Я задумався на кілька хвилин. А потім пригадав творче завдання, яке колись давав своїм шестикласникам: я пропонував їм створити власного героя-напівбога – сина чи доньку будь-якого бога на їхній вибір – і описати для нього пригоду в давньогрецькому стилі. Імпровізуючи на ходу, я вигадав Персі Джексона й розповів </w:t>
      </w:r>
      <w:proofErr w:type="spellStart"/>
      <w:r w:rsidRPr="00323DDE">
        <w:rPr>
          <w:i/>
          <w:iCs/>
          <w:sz w:val="28"/>
          <w:szCs w:val="28"/>
        </w:rPr>
        <w:t>Гейлі</w:t>
      </w:r>
      <w:proofErr w:type="spellEnd"/>
      <w:r w:rsidRPr="00323DDE">
        <w:rPr>
          <w:i/>
          <w:iCs/>
          <w:sz w:val="28"/>
          <w:szCs w:val="28"/>
        </w:rPr>
        <w:t xml:space="preserve"> про його квест із пошуку викраденої блискавки Зевса в сучасній Америці. Щоб розповісти всю історію, знадобилося близько трьох вечорів, а коли я завершив, </w:t>
      </w:r>
      <w:proofErr w:type="spellStart"/>
      <w:r w:rsidRPr="00323DDE">
        <w:rPr>
          <w:i/>
          <w:iCs/>
          <w:sz w:val="28"/>
          <w:szCs w:val="28"/>
        </w:rPr>
        <w:t>Гейлі</w:t>
      </w:r>
      <w:proofErr w:type="spellEnd"/>
      <w:r w:rsidRPr="00323DDE">
        <w:rPr>
          <w:i/>
          <w:iCs/>
          <w:sz w:val="28"/>
          <w:szCs w:val="28"/>
        </w:rPr>
        <w:t xml:space="preserve"> сказав, що мені варто написати про це книгу»</w:t>
      </w:r>
      <w:r w:rsidRPr="00323DDE">
        <w:rPr>
          <w:sz w:val="28"/>
          <w:szCs w:val="28"/>
        </w:rPr>
        <w:t xml:space="preserve"> [</w:t>
      </w:r>
      <w:proofErr w:type="spellStart"/>
      <w:r w:rsidRPr="00323DDE">
        <w:rPr>
          <w:sz w:val="28"/>
          <w:szCs w:val="28"/>
        </w:rPr>
        <w:t>An</w:t>
      </w:r>
      <w:proofErr w:type="spellEnd"/>
      <w:r w:rsidRPr="00323DDE">
        <w:rPr>
          <w:sz w:val="28"/>
          <w:szCs w:val="28"/>
        </w:rPr>
        <w:t xml:space="preserve"> </w:t>
      </w:r>
      <w:proofErr w:type="spellStart"/>
      <w:r w:rsidRPr="00323DDE">
        <w:rPr>
          <w:sz w:val="28"/>
          <w:szCs w:val="28"/>
        </w:rPr>
        <w:t>Interview</w:t>
      </w:r>
      <w:proofErr w:type="spellEnd"/>
      <w:r w:rsidRPr="00323DDE">
        <w:rPr>
          <w:sz w:val="28"/>
          <w:szCs w:val="28"/>
        </w:rPr>
        <w:t xml:space="preserve"> </w:t>
      </w:r>
      <w:proofErr w:type="spellStart"/>
      <w:r w:rsidRPr="00323DDE">
        <w:rPr>
          <w:sz w:val="28"/>
          <w:szCs w:val="28"/>
        </w:rPr>
        <w:t>With</w:t>
      </w:r>
      <w:proofErr w:type="spellEnd"/>
      <w:r w:rsidRPr="00323DDE">
        <w:rPr>
          <w:sz w:val="28"/>
          <w:szCs w:val="28"/>
        </w:rPr>
        <w:t xml:space="preserve"> </w:t>
      </w:r>
      <w:proofErr w:type="spellStart"/>
      <w:r w:rsidRPr="00323DDE">
        <w:rPr>
          <w:sz w:val="28"/>
          <w:szCs w:val="28"/>
        </w:rPr>
        <w:t>Rick</w:t>
      </w:r>
      <w:proofErr w:type="spellEnd"/>
      <w:r w:rsidRPr="00323DDE">
        <w:rPr>
          <w:sz w:val="28"/>
          <w:szCs w:val="28"/>
        </w:rPr>
        <w:t xml:space="preserve">]. </w:t>
      </w:r>
    </w:p>
    <w:p w14:paraId="6B79907E" w14:textId="77777777" w:rsidR="009076A9" w:rsidRPr="00323DDE" w:rsidRDefault="009076A9" w:rsidP="009076A9">
      <w:pPr>
        <w:pStyle w:val="ae"/>
        <w:spacing w:before="0" w:beforeAutospacing="0" w:after="0" w:afterAutospacing="0" w:line="360" w:lineRule="auto"/>
        <w:jc w:val="both"/>
        <w:rPr>
          <w:b/>
          <w:bCs/>
          <w:sz w:val="28"/>
          <w:szCs w:val="28"/>
        </w:rPr>
      </w:pPr>
      <w:r w:rsidRPr="00323DDE">
        <w:rPr>
          <w:b/>
          <w:bCs/>
          <w:sz w:val="28"/>
          <w:szCs w:val="28"/>
        </w:rPr>
        <w:t>2.1. Образ Персі Джексона як сучасна інтерпретація античного героя</w:t>
      </w:r>
    </w:p>
    <w:p w14:paraId="31A9258A"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Авторський задум роману формується на перетині навчального інтересу до античності та динамічної підліткової пригоди. У цьому контексті слушною є думка дослідників, які пов’язують появу твору з прагненням зробити </w:t>
      </w:r>
      <w:r w:rsidRPr="00323DDE">
        <w:rPr>
          <w:sz w:val="28"/>
          <w:szCs w:val="28"/>
        </w:rPr>
        <w:lastRenderedPageBreak/>
        <w:t>міфологічний матеріал зрозумілим і привабливим для юного читача [</w:t>
      </w:r>
      <w:proofErr w:type="spellStart"/>
      <w:r w:rsidRPr="00323DDE">
        <w:rPr>
          <w:sz w:val="28"/>
          <w:szCs w:val="28"/>
        </w:rPr>
        <w:t>Mugijatna</w:t>
      </w:r>
      <w:proofErr w:type="spellEnd"/>
      <w:r w:rsidRPr="00323DDE">
        <w:rPr>
          <w:sz w:val="28"/>
          <w:szCs w:val="28"/>
        </w:rPr>
        <w:t xml:space="preserve">, </w:t>
      </w:r>
      <w:proofErr w:type="spellStart"/>
      <w:r w:rsidRPr="00323DDE">
        <w:rPr>
          <w:sz w:val="28"/>
          <w:szCs w:val="28"/>
        </w:rPr>
        <w:t>Habsari</w:t>
      </w:r>
      <w:proofErr w:type="spellEnd"/>
      <w:r w:rsidRPr="00323DDE">
        <w:rPr>
          <w:sz w:val="28"/>
          <w:szCs w:val="28"/>
        </w:rPr>
        <w:t xml:space="preserve">, </w:t>
      </w:r>
      <w:proofErr w:type="spellStart"/>
      <w:r w:rsidRPr="00323DDE">
        <w:rPr>
          <w:sz w:val="28"/>
          <w:szCs w:val="28"/>
        </w:rPr>
        <w:t>Putri</w:t>
      </w:r>
      <w:proofErr w:type="spellEnd"/>
      <w:r w:rsidRPr="00323DDE">
        <w:rPr>
          <w:sz w:val="28"/>
          <w:szCs w:val="28"/>
        </w:rPr>
        <w:t xml:space="preserve"> 2014, </w:t>
      </w:r>
      <w:r w:rsidRPr="00323DDE">
        <w:rPr>
          <w:sz w:val="28"/>
          <w:szCs w:val="28"/>
          <w:lang w:val="en-US"/>
        </w:rPr>
        <w:t>p</w:t>
      </w:r>
      <w:r w:rsidRPr="00323DDE">
        <w:rPr>
          <w:sz w:val="28"/>
          <w:szCs w:val="28"/>
        </w:rPr>
        <w:t>. 77–86].</w:t>
      </w:r>
    </w:p>
    <w:p w14:paraId="4111EB09"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Образ Персі Джексона в романі постає як сучасна інтерпретація античного героя, у якій традиційне уявлення про героїчну винятковість помітно змінюється. Героїзм Персі Джексона розкривається як результат поступового внутрішнього становлення, пов’язаного з його досвідом, моральним вибором і здатністю приймати випробування. Американський дослідник З.В. </w:t>
      </w:r>
      <w:proofErr w:type="spellStart"/>
      <w:r w:rsidRPr="00323DDE">
        <w:rPr>
          <w:sz w:val="28"/>
          <w:szCs w:val="28"/>
        </w:rPr>
        <w:t>Річардс</w:t>
      </w:r>
      <w:proofErr w:type="spellEnd"/>
      <w:r w:rsidRPr="00323DDE">
        <w:rPr>
          <w:sz w:val="28"/>
          <w:szCs w:val="28"/>
        </w:rPr>
        <w:t xml:space="preserve"> підкреслює, що популярність «Персі Джексона» в молодіжній культурі США значною мірою пов’язана саме з тим, що міфологічний матеріал подано через світосприйняття сучасної дитини [</w:t>
      </w:r>
      <w:proofErr w:type="spellStart"/>
      <w:r w:rsidRPr="00323DDE">
        <w:rPr>
          <w:sz w:val="28"/>
          <w:szCs w:val="28"/>
        </w:rPr>
        <w:t>Richards</w:t>
      </w:r>
      <w:proofErr w:type="spellEnd"/>
      <w:r w:rsidRPr="00323DDE">
        <w:rPr>
          <w:sz w:val="28"/>
          <w:szCs w:val="28"/>
        </w:rPr>
        <w:t xml:space="preserve"> 2022, p. 95–106].</w:t>
      </w:r>
    </w:p>
    <w:p w14:paraId="6772922E"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Поступово Персі дізнається правду про своє походження – він є сином бога морів Посейдона. Від цього моменту його життя докорінно змінюється: герой потрапляє до табору напівкровок, де знайомиться з іншими дітьми богів і починає усвідомлювати власне місце у світі. Разом із новими друзями – </w:t>
      </w:r>
      <w:proofErr w:type="spellStart"/>
      <w:r w:rsidRPr="00323DDE">
        <w:rPr>
          <w:sz w:val="28"/>
          <w:szCs w:val="28"/>
        </w:rPr>
        <w:t>Аннабет</w:t>
      </w:r>
      <w:proofErr w:type="spellEnd"/>
      <w:r w:rsidRPr="00323DDE">
        <w:rPr>
          <w:sz w:val="28"/>
          <w:szCs w:val="28"/>
        </w:rPr>
        <w:t xml:space="preserve"> і </w:t>
      </w:r>
      <w:proofErr w:type="spellStart"/>
      <w:r w:rsidRPr="00323DDE">
        <w:rPr>
          <w:sz w:val="28"/>
          <w:szCs w:val="28"/>
        </w:rPr>
        <w:t>Ґровером</w:t>
      </w:r>
      <w:proofErr w:type="spellEnd"/>
      <w:r w:rsidRPr="00323DDE">
        <w:rPr>
          <w:sz w:val="28"/>
          <w:szCs w:val="28"/>
        </w:rPr>
        <w:t xml:space="preserve"> – Персі вирушає у небезпечну подорож, метою якої є повернення викраденої блискавки Зевса і запобігання війні між богами. На своєму шляху він стикається з численними випробуваннями, зустрічає міфологічних істот і долає як зовнішні небезпеки, так і внутрішні страхи. Шлях Персі є глибоко трансформаційним: із безпорадного і розгубленого </w:t>
      </w:r>
      <w:proofErr w:type="spellStart"/>
      <w:r w:rsidRPr="00323DDE">
        <w:rPr>
          <w:sz w:val="28"/>
          <w:szCs w:val="28"/>
        </w:rPr>
        <w:t>підлітка</w:t>
      </w:r>
      <w:proofErr w:type="spellEnd"/>
      <w:r w:rsidRPr="00323DDE">
        <w:rPr>
          <w:sz w:val="28"/>
          <w:szCs w:val="28"/>
        </w:rPr>
        <w:t xml:space="preserve"> він поступово перетворюється на героя, здатного брати відповідальність за власні вчинки і впливати на долю світу.</w:t>
      </w:r>
    </w:p>
    <w:p w14:paraId="315EEDB7"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Образ Персі Джексона доцільно зіставляти з міфологічним Персеєм, оскільки обидва персонажі виконують подібну функцію героя-визволителя, однак істотно різняться за своїм походженням і мотиваційними настановами. У давньогрецькій міфології Персей постає сином Зевса і </w:t>
      </w:r>
      <w:proofErr w:type="spellStart"/>
      <w:r w:rsidRPr="00323DDE">
        <w:rPr>
          <w:sz w:val="28"/>
          <w:szCs w:val="28"/>
        </w:rPr>
        <w:t>Данаї</w:t>
      </w:r>
      <w:proofErr w:type="spellEnd"/>
      <w:r w:rsidRPr="00323DDE">
        <w:rPr>
          <w:sz w:val="28"/>
          <w:szCs w:val="28"/>
        </w:rPr>
        <w:t xml:space="preserve">, а його героїчний статус визначається вже самим фактом належності до роду верховного бога-олімпійця. Його подвиги – зокрема вбивство Медузи та порятунок Андромеди – мають виразно епічний характер і спрямовані на утвердження героїчної слави, кмітливості та сили молодого героя. Натомість Персі Джексон, хоча також має божественне походження як син Посейдона, (тут важливо підкреслити свідоме </w:t>
      </w:r>
      <w:r w:rsidRPr="00323DDE">
        <w:rPr>
          <w:sz w:val="28"/>
          <w:szCs w:val="28"/>
        </w:rPr>
        <w:lastRenderedPageBreak/>
        <w:t xml:space="preserve">відхилення Ріка </w:t>
      </w:r>
      <w:proofErr w:type="spellStart"/>
      <w:r w:rsidRPr="00323DDE">
        <w:rPr>
          <w:sz w:val="28"/>
          <w:szCs w:val="28"/>
        </w:rPr>
        <w:t>Ріордана</w:t>
      </w:r>
      <w:proofErr w:type="spellEnd"/>
      <w:r w:rsidRPr="00323DDE">
        <w:rPr>
          <w:sz w:val="28"/>
          <w:szCs w:val="28"/>
        </w:rPr>
        <w:t xml:space="preserve"> від міфологічного канону), зростає у звичайному людському середовищі, позбавлений привілеїв і впевненості у власній винятковості. Окрім того, Персі значно молодший за віком. Така зміна акцентів зумовлює іншу оптику зображення героя: його шлях пов’язаний із внутрішньою боротьбою, переживанням соціальної ізольованості, труднощами з навчанням та </w:t>
      </w:r>
      <w:proofErr w:type="spellStart"/>
      <w:r w:rsidRPr="00323DDE">
        <w:rPr>
          <w:sz w:val="28"/>
          <w:szCs w:val="28"/>
        </w:rPr>
        <w:t>самосприйняттям</w:t>
      </w:r>
      <w:proofErr w:type="spellEnd"/>
      <w:r w:rsidRPr="00323DDE">
        <w:rPr>
          <w:sz w:val="28"/>
          <w:szCs w:val="28"/>
        </w:rPr>
        <w:t>. Х.Р.М. </w:t>
      </w:r>
      <w:proofErr w:type="spellStart"/>
      <w:r w:rsidRPr="00323DDE">
        <w:rPr>
          <w:sz w:val="28"/>
          <w:szCs w:val="28"/>
        </w:rPr>
        <w:t>Юдістіра</w:t>
      </w:r>
      <w:proofErr w:type="spellEnd"/>
      <w:r w:rsidRPr="00323DDE">
        <w:rPr>
          <w:sz w:val="28"/>
          <w:szCs w:val="28"/>
        </w:rPr>
        <w:t xml:space="preserve"> пов’язує героїчну природу персонажа з умінням діяти всупереч страху й брати на себе відповідальність [</w:t>
      </w:r>
      <w:proofErr w:type="spellStart"/>
      <w:r w:rsidRPr="00323DDE">
        <w:rPr>
          <w:sz w:val="28"/>
          <w:szCs w:val="28"/>
        </w:rPr>
        <w:t>Yudistira</w:t>
      </w:r>
      <w:proofErr w:type="spellEnd"/>
      <w:r w:rsidRPr="00323DDE">
        <w:rPr>
          <w:sz w:val="28"/>
          <w:szCs w:val="28"/>
        </w:rPr>
        <w:t xml:space="preserve"> 2017]. Подібний акцент простежується і в дослідженні А. </w:t>
      </w:r>
      <w:proofErr w:type="spellStart"/>
      <w:r w:rsidRPr="00323DDE">
        <w:rPr>
          <w:sz w:val="28"/>
          <w:szCs w:val="28"/>
        </w:rPr>
        <w:t>Ма’руфа</w:t>
      </w:r>
      <w:proofErr w:type="spellEnd"/>
      <w:r w:rsidRPr="00323DDE">
        <w:rPr>
          <w:sz w:val="28"/>
          <w:szCs w:val="28"/>
        </w:rPr>
        <w:t>, де образ Персі розглянуто крізь призму особистісних рис: сміливості, відданості, відповідальності та готовності до самопожертви [</w:t>
      </w:r>
      <w:proofErr w:type="spellStart"/>
      <w:r w:rsidRPr="00323DDE">
        <w:rPr>
          <w:sz w:val="28"/>
          <w:szCs w:val="28"/>
        </w:rPr>
        <w:t>Ma’ruf</w:t>
      </w:r>
      <w:proofErr w:type="spellEnd"/>
      <w:r w:rsidRPr="00323DDE">
        <w:rPr>
          <w:sz w:val="28"/>
          <w:szCs w:val="28"/>
        </w:rPr>
        <w:t xml:space="preserve"> 2023, p. 69–81].</w:t>
      </w:r>
    </w:p>
    <w:p w14:paraId="21D25AC0"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Водночас мотивація Персі Джексона є складною і багатовимірною, оскільки поєднує в собі як героїчний, так і особистісний виміри. З одного боку, герой усвідомлює масштаб загрози, яка нависає над світом: викрадення блискавки Зевса може спричинити війну між олімпійськими богами, наслідки якої матимуть руйнівний характер для двох світів: божественного і людського. З іншого боку, визначальним чинником його вчинків постає глибоко особисте прагнення врятувати матір, яка є для нього головною емоційною опорою і найважливішою людиною в житті:</w:t>
      </w:r>
      <w:r w:rsidRPr="00323DDE">
        <w:rPr>
          <w:i/>
          <w:iCs/>
          <w:sz w:val="28"/>
          <w:szCs w:val="28"/>
        </w:rPr>
        <w:t xml:space="preserve"> «Мій настрій міг покращитися лише через те, що мама просто увійшла до кімнати. Очі її сяяли й змінювали колір залежно від освітлення. Посмішка зігрівала, як тепла ковдра холодної ночі. У маминому довгому каштановому волоссі з’явилося трохи сивини, але я ніколи не вважав її старою. Коли мама дивилася на мене, здавалося, що вона бачить у мені виключно добре»</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37]. У результаті Персі постає як герой, для якого боротьба за світ нерозривно пов’язана з боротьбою за щастя рідних людей.</w:t>
      </w:r>
    </w:p>
    <w:p w14:paraId="1DF0465A"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Важливою складовою образу Персі Джексона є його індивідуальні особливості, які на початку твору постають як недоліки, однак у процесі розвитку сюжету набувають зовсім іншого значення. Йдеться, передусім, про </w:t>
      </w:r>
      <w:proofErr w:type="spellStart"/>
      <w:r w:rsidRPr="00323DDE">
        <w:rPr>
          <w:sz w:val="28"/>
          <w:szCs w:val="28"/>
        </w:rPr>
        <w:t>дислексію</w:t>
      </w:r>
      <w:proofErr w:type="spellEnd"/>
      <w:r w:rsidRPr="00323DDE">
        <w:rPr>
          <w:sz w:val="28"/>
          <w:szCs w:val="28"/>
        </w:rPr>
        <w:t xml:space="preserve"> та синдром дефіциту уваги, які у звичайному соціальному середовищі ускладнюють навчання героя, формують у нього відчуття неповноцінності й відчуженості. Персі сприймає ці риси як власну слабкість, яка заважає йому </w:t>
      </w:r>
      <w:r w:rsidRPr="00323DDE">
        <w:rPr>
          <w:sz w:val="28"/>
          <w:szCs w:val="28"/>
        </w:rPr>
        <w:lastRenderedPageBreak/>
        <w:t xml:space="preserve">відповідати очікуванням оточення і вписуватися в шкільний простір. Проте в межах міфологічного світу художнього простору роману ці ж особливості отримують інше тлумачення: </w:t>
      </w:r>
      <w:proofErr w:type="spellStart"/>
      <w:r w:rsidRPr="00323DDE">
        <w:rPr>
          <w:sz w:val="28"/>
          <w:szCs w:val="28"/>
        </w:rPr>
        <w:t>дислексія</w:t>
      </w:r>
      <w:proofErr w:type="spellEnd"/>
      <w:r w:rsidRPr="00323DDE">
        <w:rPr>
          <w:sz w:val="28"/>
          <w:szCs w:val="28"/>
        </w:rPr>
        <w:t xml:space="preserve"> виявляється не вадою, а унікальною здатністю, що дозволяє героєві читати давньогрецькі символи й написи, тобто розпізнавати мову богів: </w:t>
      </w:r>
      <w:r w:rsidRPr="00323DDE">
        <w:rPr>
          <w:i/>
          <w:iCs/>
          <w:sz w:val="28"/>
          <w:szCs w:val="28"/>
        </w:rPr>
        <w:t>«Нашийник із підробленими діамантами досі теліпався у неї на шиї, і тепер можна було прочитати напис, зроблений аршинними літерами: «ХИМЕРА — БУЙНА, ВОГНЕДИШНА, ОТРУЙНА. У ВИПАДКУ ВИЯВЛЕННЯ ПРОХАННЯ ЗАТЕЛЕФОНУВАТИ ДО ТАРТАРУ — МІСЬКИЙ 954»</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221]. </w:t>
      </w:r>
      <w:r w:rsidRPr="00323DDE">
        <w:rPr>
          <w:color w:val="000000" w:themeColor="text1"/>
          <w:sz w:val="28"/>
          <w:szCs w:val="28"/>
        </w:rPr>
        <w:t>Подібне переосмислення надає образу Персі Джексона додаткової глибини, адже підкреслює, що індивідуальні відмінності можуть бути потенційною перевагою, яка розкривається в іншому контексті.</w:t>
      </w:r>
    </w:p>
    <w:p w14:paraId="25C7B2EE" w14:textId="77777777" w:rsidR="009076A9" w:rsidRPr="00323DDE" w:rsidRDefault="009076A9" w:rsidP="009076A9">
      <w:pPr>
        <w:pStyle w:val="ae"/>
        <w:spacing w:before="0" w:beforeAutospacing="0" w:after="0" w:afterAutospacing="0" w:line="360" w:lineRule="auto"/>
        <w:jc w:val="both"/>
        <w:rPr>
          <w:b/>
          <w:bCs/>
          <w:sz w:val="28"/>
          <w:szCs w:val="28"/>
        </w:rPr>
      </w:pPr>
      <w:r w:rsidRPr="00323DDE">
        <w:rPr>
          <w:b/>
          <w:bCs/>
          <w:sz w:val="28"/>
          <w:szCs w:val="28"/>
        </w:rPr>
        <w:t>2.2. Реалізація моделі «шляху героя» в сюжетній структурі роману</w:t>
      </w:r>
    </w:p>
    <w:p w14:paraId="79280BD4" w14:textId="7376EF85"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У межах аналізу роману Ріка </w:t>
      </w:r>
      <w:proofErr w:type="spellStart"/>
      <w:r w:rsidRPr="00323DDE">
        <w:rPr>
          <w:sz w:val="28"/>
          <w:szCs w:val="28"/>
        </w:rPr>
        <w:t>Ріордана</w:t>
      </w:r>
      <w:proofErr w:type="spellEnd"/>
      <w:r w:rsidRPr="00323DDE">
        <w:rPr>
          <w:sz w:val="28"/>
          <w:szCs w:val="28"/>
        </w:rPr>
        <w:t xml:space="preserve"> «Персі Джексон та Викрадач блискавок» доцільно </w:t>
      </w:r>
      <w:proofErr w:type="spellStart"/>
      <w:r w:rsidRPr="00323DDE">
        <w:rPr>
          <w:sz w:val="28"/>
          <w:szCs w:val="28"/>
        </w:rPr>
        <w:t>відпочатково</w:t>
      </w:r>
      <w:proofErr w:type="spellEnd"/>
      <w:r w:rsidRPr="00323DDE">
        <w:rPr>
          <w:sz w:val="28"/>
          <w:szCs w:val="28"/>
        </w:rPr>
        <w:t xml:space="preserve"> спиратися на дослідження міфології американського вченого Джозефа Кемпбелла та на розроблену ним концепцію </w:t>
      </w:r>
      <w:proofErr w:type="spellStart"/>
      <w:r w:rsidRPr="00323DDE">
        <w:rPr>
          <w:sz w:val="28"/>
          <w:szCs w:val="28"/>
        </w:rPr>
        <w:t>мономіфу</w:t>
      </w:r>
      <w:proofErr w:type="spellEnd"/>
      <w:r w:rsidRPr="00323DDE">
        <w:rPr>
          <w:sz w:val="28"/>
          <w:szCs w:val="28"/>
        </w:rPr>
        <w:t>. У праці «</w:t>
      </w:r>
      <w:proofErr w:type="spellStart"/>
      <w:r w:rsidRPr="00323DDE">
        <w:rPr>
          <w:sz w:val="28"/>
          <w:szCs w:val="28"/>
        </w:rPr>
        <w:t>Тисячоликий</w:t>
      </w:r>
      <w:proofErr w:type="spellEnd"/>
      <w:r w:rsidRPr="00323DDE">
        <w:rPr>
          <w:sz w:val="28"/>
          <w:szCs w:val="28"/>
        </w:rPr>
        <w:t xml:space="preserve"> герой» дослідник обґрунтував думку про те, що в основі багатьох міфів, легенд і героїчних </w:t>
      </w:r>
      <w:proofErr w:type="spellStart"/>
      <w:r w:rsidRPr="00323DDE">
        <w:rPr>
          <w:sz w:val="28"/>
          <w:szCs w:val="28"/>
        </w:rPr>
        <w:t>наративів</w:t>
      </w:r>
      <w:proofErr w:type="spellEnd"/>
      <w:r w:rsidRPr="00323DDE">
        <w:rPr>
          <w:sz w:val="28"/>
          <w:szCs w:val="28"/>
        </w:rPr>
        <w:t xml:space="preserve"> лежить спільна структурна модель, яка відтворює шлях героя від виходу зі звичного світу через </w:t>
      </w:r>
      <w:proofErr w:type="spellStart"/>
      <w:r w:rsidRPr="00323DDE">
        <w:rPr>
          <w:sz w:val="28"/>
          <w:szCs w:val="28"/>
        </w:rPr>
        <w:t>ініціаційні</w:t>
      </w:r>
      <w:proofErr w:type="spellEnd"/>
      <w:r w:rsidRPr="00323DDE">
        <w:rPr>
          <w:sz w:val="28"/>
          <w:szCs w:val="28"/>
        </w:rPr>
        <w:t xml:space="preserve"> випробування до повернення в новій якості [Кемпбелл 2020]. Крістофер </w:t>
      </w:r>
      <w:proofErr w:type="spellStart"/>
      <w:r w:rsidRPr="00323DDE">
        <w:rPr>
          <w:sz w:val="28"/>
          <w:szCs w:val="28"/>
        </w:rPr>
        <w:t>Воґлер</w:t>
      </w:r>
      <w:proofErr w:type="spellEnd"/>
      <w:r w:rsidRPr="00323DDE">
        <w:rPr>
          <w:sz w:val="28"/>
          <w:szCs w:val="28"/>
        </w:rPr>
        <w:t xml:space="preserve">, спираючись на концепцію Кемпбелла, у праці «Подорож письменника. Міфологічна структура для письменників» запропонував її більш компактну й прикладну модель, пристосовану до аналізу сучасних художніх і сценарних текстів </w:t>
      </w:r>
      <w:r w:rsidR="000A56C7" w:rsidRPr="00323DDE">
        <w:rPr>
          <w:sz w:val="28"/>
          <w:szCs w:val="28"/>
        </w:rPr>
        <w:t>[</w:t>
      </w:r>
      <w:proofErr w:type="spellStart"/>
      <w:r w:rsidR="000A56C7" w:rsidRPr="00323DDE">
        <w:rPr>
          <w:sz w:val="28"/>
          <w:szCs w:val="28"/>
        </w:rPr>
        <w:t>Воґлер</w:t>
      </w:r>
      <w:proofErr w:type="spellEnd"/>
      <w:r w:rsidR="000A56C7" w:rsidRPr="00323DDE">
        <w:rPr>
          <w:sz w:val="28"/>
          <w:szCs w:val="28"/>
        </w:rPr>
        <w:t xml:space="preserve"> 2023</w:t>
      </w:r>
      <w:r w:rsidRPr="00323DDE">
        <w:rPr>
          <w:sz w:val="28"/>
          <w:szCs w:val="28"/>
        </w:rPr>
        <w:t>]. Зокрема, А.Н.</w:t>
      </w:r>
      <w:r w:rsidR="004D605C">
        <w:rPr>
          <w:sz w:val="28"/>
          <w:szCs w:val="28"/>
        </w:rPr>
        <w:t> </w:t>
      </w:r>
      <w:proofErr w:type="spellStart"/>
      <w:r w:rsidRPr="00323DDE">
        <w:rPr>
          <w:sz w:val="28"/>
          <w:szCs w:val="28"/>
        </w:rPr>
        <w:t>Діфа</w:t>
      </w:r>
      <w:proofErr w:type="spellEnd"/>
      <w:r w:rsidRPr="00323DDE">
        <w:rPr>
          <w:sz w:val="28"/>
          <w:szCs w:val="28"/>
        </w:rPr>
        <w:t xml:space="preserve">, автор статті у філологічному часописі </w:t>
      </w:r>
      <w:proofErr w:type="spellStart"/>
      <w:r w:rsidRPr="00323DDE">
        <w:rPr>
          <w:i/>
          <w:iCs/>
          <w:sz w:val="28"/>
          <w:szCs w:val="28"/>
        </w:rPr>
        <w:t>Passage</w:t>
      </w:r>
      <w:proofErr w:type="spellEnd"/>
      <w:r w:rsidRPr="00323DDE">
        <w:rPr>
          <w:sz w:val="28"/>
          <w:szCs w:val="28"/>
        </w:rPr>
        <w:t>, розглядає сюжет твору як послідовну реалізацію «шляху героя» [</w:t>
      </w:r>
      <w:proofErr w:type="spellStart"/>
      <w:r w:rsidRPr="00323DDE">
        <w:rPr>
          <w:sz w:val="28"/>
          <w:szCs w:val="28"/>
        </w:rPr>
        <w:t>Difa</w:t>
      </w:r>
      <w:proofErr w:type="spellEnd"/>
      <w:r w:rsidRPr="00323DDE">
        <w:rPr>
          <w:sz w:val="28"/>
          <w:szCs w:val="28"/>
        </w:rPr>
        <w:t xml:space="preserve"> 2022, p. 1–7]. На нашу ж думку, роман Ріка </w:t>
      </w:r>
      <w:proofErr w:type="spellStart"/>
      <w:r w:rsidRPr="00323DDE">
        <w:rPr>
          <w:sz w:val="28"/>
          <w:szCs w:val="28"/>
        </w:rPr>
        <w:t>Ріордана</w:t>
      </w:r>
      <w:proofErr w:type="spellEnd"/>
      <w:r w:rsidRPr="00323DDE">
        <w:rPr>
          <w:sz w:val="28"/>
          <w:szCs w:val="28"/>
        </w:rPr>
        <w:t xml:space="preserve"> доцільно розглядати саме крізь призму цих підходів, оскільки модель </w:t>
      </w:r>
      <w:proofErr w:type="spellStart"/>
      <w:r w:rsidRPr="00323DDE">
        <w:rPr>
          <w:sz w:val="28"/>
          <w:szCs w:val="28"/>
        </w:rPr>
        <w:t>Дж</w:t>
      </w:r>
      <w:proofErr w:type="spellEnd"/>
      <w:r w:rsidRPr="00323DDE">
        <w:rPr>
          <w:sz w:val="28"/>
          <w:szCs w:val="28"/>
        </w:rPr>
        <w:t xml:space="preserve">. Кемпбелла дає змогу виявити </w:t>
      </w:r>
      <w:proofErr w:type="spellStart"/>
      <w:r w:rsidRPr="00323DDE">
        <w:rPr>
          <w:sz w:val="28"/>
          <w:szCs w:val="28"/>
        </w:rPr>
        <w:t>архетипну</w:t>
      </w:r>
      <w:proofErr w:type="spellEnd"/>
      <w:r w:rsidRPr="00323DDE">
        <w:rPr>
          <w:sz w:val="28"/>
          <w:szCs w:val="28"/>
        </w:rPr>
        <w:t xml:space="preserve"> основу твору, а схема </w:t>
      </w:r>
      <w:proofErr w:type="spellStart"/>
      <w:r w:rsidRPr="00323DDE">
        <w:rPr>
          <w:sz w:val="28"/>
          <w:szCs w:val="28"/>
        </w:rPr>
        <w:t>Кр</w:t>
      </w:r>
      <w:proofErr w:type="spellEnd"/>
      <w:r w:rsidRPr="00323DDE">
        <w:rPr>
          <w:sz w:val="28"/>
          <w:szCs w:val="28"/>
        </w:rPr>
        <w:t>. </w:t>
      </w:r>
      <w:proofErr w:type="spellStart"/>
      <w:r w:rsidRPr="00323DDE">
        <w:rPr>
          <w:sz w:val="28"/>
          <w:szCs w:val="28"/>
        </w:rPr>
        <w:t>Воґлера</w:t>
      </w:r>
      <w:proofErr w:type="spellEnd"/>
      <w:r w:rsidRPr="00323DDE">
        <w:rPr>
          <w:sz w:val="28"/>
          <w:szCs w:val="28"/>
        </w:rPr>
        <w:t xml:space="preserve"> наочно показує, як ця універсальна структура реалізується на рівні конкретних сюжетних подій. </w:t>
      </w:r>
    </w:p>
    <w:p w14:paraId="105ACD23"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color w:val="000000" w:themeColor="text1"/>
          <w:sz w:val="28"/>
          <w:szCs w:val="28"/>
        </w:rPr>
        <w:lastRenderedPageBreak/>
        <w:t>Початок роману, відповідно до структурної схеми Кр.</w:t>
      </w:r>
      <w:r w:rsidRPr="00323DDE">
        <w:rPr>
          <w:rFonts w:ascii="Times New Roman" w:hAnsi="Times New Roman" w:cs="Times New Roman"/>
          <w:color w:val="000000" w:themeColor="text1"/>
          <w:sz w:val="28"/>
          <w:szCs w:val="28"/>
          <w:lang w:val="uk-UA"/>
        </w:rPr>
        <w:t> </w:t>
      </w:r>
      <w:r w:rsidRPr="00323DDE">
        <w:rPr>
          <w:rFonts w:ascii="Times New Roman" w:hAnsi="Times New Roman" w:cs="Times New Roman"/>
          <w:color w:val="000000" w:themeColor="text1"/>
          <w:sz w:val="28"/>
          <w:szCs w:val="28"/>
        </w:rPr>
        <w:t xml:space="preserve">Воґлера має назву «звичайний світ». </w:t>
      </w:r>
      <w:r w:rsidRPr="00323DDE">
        <w:rPr>
          <w:rFonts w:ascii="Times New Roman" w:hAnsi="Times New Roman" w:cs="Times New Roman"/>
          <w:sz w:val="28"/>
          <w:szCs w:val="28"/>
        </w:rPr>
        <w:t>Відповідно, 12-ти річний Персі постає перед читачем як пересічний американський підліток</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навчається в школі-інтернаті</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зусібіч оточений проблемами</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страждає на дислексію, що не додає йому впевненості у своїх силах. Його найближче оточення складається з кількох людей: мама, яку він щиро любить, завжди роздратований і агресивний вітчим, який чинить на матір і хлопця постійний тиск, а також чи не єдиний товариш у школі Гровер. Останній теж видається трохи дивакуватим підлітком, однак завжди готовий підтримати Персі в щоденних негараздах.</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Про себе </w:t>
      </w:r>
      <w:r w:rsidRPr="00323DDE">
        <w:rPr>
          <w:rFonts w:ascii="Times New Roman" w:hAnsi="Times New Roman" w:cs="Times New Roman"/>
          <w:sz w:val="28"/>
          <w:szCs w:val="28"/>
          <w:lang w:val="uk-UA"/>
        </w:rPr>
        <w:t xml:space="preserve">ж </w:t>
      </w:r>
      <w:r w:rsidRPr="00323DDE">
        <w:rPr>
          <w:rFonts w:ascii="Times New Roman" w:hAnsi="Times New Roman" w:cs="Times New Roman"/>
          <w:sz w:val="28"/>
          <w:szCs w:val="28"/>
        </w:rPr>
        <w:t xml:space="preserve">Персі говорить: </w:t>
      </w:r>
      <w:r w:rsidRPr="00323DDE">
        <w:rPr>
          <w:rFonts w:ascii="Times New Roman" w:hAnsi="Times New Roman" w:cs="Times New Roman"/>
          <w:i/>
          <w:iCs/>
          <w:sz w:val="28"/>
          <w:szCs w:val="28"/>
        </w:rPr>
        <w:t>«Що в мені такого видатного? Дислексія, гіперактивність, суцільні трійки в табелі з навчання – хлопець, якого виганяють зі школи вшосте за шість років»</w:t>
      </w:r>
      <w:r w:rsidRPr="00323DDE">
        <w:rPr>
          <w:rFonts w:ascii="Times New Roman" w:hAnsi="Times New Roman" w:cs="Times New Roman"/>
          <w:sz w:val="28"/>
          <w:szCs w:val="28"/>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w:t>
      </w:r>
      <w:r w:rsidRPr="00323DDE">
        <w:rPr>
          <w:rFonts w:ascii="Times New Roman" w:hAnsi="Times New Roman" w:cs="Times New Roman"/>
          <w:sz w:val="28"/>
          <w:szCs w:val="28"/>
        </w:rPr>
        <w:t xml:space="preserve">с. 43]. Цей початковий стан є принципово важливим, адже герой спершу повинен існувати в межах буденного світу, щоб подальший вихід за його межі набув виразного змісту. </w:t>
      </w:r>
    </w:p>
    <w:p w14:paraId="067C7AA1"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Відтак</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у межах структурної схеми маємо певні етапи, через які проходить наш герой</w:t>
      </w:r>
      <w:r w:rsidRPr="00323DDE">
        <w:rPr>
          <w:rFonts w:ascii="Times New Roman" w:hAnsi="Times New Roman" w:cs="Times New Roman"/>
          <w:sz w:val="28"/>
          <w:szCs w:val="28"/>
          <w:lang w:val="uk-UA"/>
        </w:rPr>
        <w:t xml:space="preserve"> (див. Додаток Г)</w:t>
      </w:r>
      <w:r w:rsidRPr="00323DDE">
        <w:rPr>
          <w:rFonts w:ascii="Times New Roman" w:hAnsi="Times New Roman" w:cs="Times New Roman"/>
          <w:sz w:val="28"/>
          <w:szCs w:val="28"/>
        </w:rPr>
        <w:t>. Перший етап – «заклик до мандрів» – в обох дослідників означає подію, що руйнує звичний порядок життя героя і відкриває перед ним інший вимір буття. У романі цьому етапу відповідає сцена під час шкільної екскурсії, коли раптово з</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ясовується, що вчителька математики місіс Доддс – справжня фурія з античних міфів; таку нападницю Персі раніше міг зустріти хіба на сторінках книг: </w:t>
      </w:r>
      <w:r w:rsidRPr="00323DDE">
        <w:rPr>
          <w:rFonts w:ascii="Times New Roman" w:hAnsi="Times New Roman" w:cs="Times New Roman"/>
          <w:i/>
          <w:iCs/>
          <w:sz w:val="28"/>
          <w:szCs w:val="28"/>
        </w:rPr>
        <w:t>«І тут сталося неймовірне її очі спалахнула як вугілля для барбекю. Пальці витяглися, змінившись на кігті. Куртка перетворилася на довгі шкірясті крила. Вона перестала бути людиною ставши старою зморшкуватою Фурією з крилами, як у кажана, пазурями, пащекою, з якої стирчали жовті ікла… І вона явно збиралася роздерти мене на шмаття»</w:t>
      </w:r>
      <w:r w:rsidRPr="00323DDE">
        <w:rPr>
          <w:rFonts w:ascii="Times New Roman" w:hAnsi="Times New Roman" w:cs="Times New Roman"/>
          <w:sz w:val="28"/>
          <w:szCs w:val="28"/>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w:t>
      </w:r>
      <w:r w:rsidRPr="00323DDE">
        <w:rPr>
          <w:rFonts w:ascii="Times New Roman" w:hAnsi="Times New Roman" w:cs="Times New Roman"/>
          <w:sz w:val="28"/>
          <w:szCs w:val="28"/>
        </w:rPr>
        <w:t xml:space="preserve">, с. 17]. </w:t>
      </w:r>
    </w:p>
    <w:p w14:paraId="70792DD4"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Цей епізод є першим прямим вторгненням міфологічного світу в сучасну повсякденність підлітка. </w:t>
      </w:r>
      <w:r w:rsidRPr="00323DDE">
        <w:rPr>
          <w:rFonts w:ascii="Times New Roman" w:hAnsi="Times New Roman" w:cs="Times New Roman"/>
          <w:sz w:val="28"/>
          <w:szCs w:val="28"/>
          <w:lang w:val="uk-UA"/>
        </w:rPr>
        <w:t xml:space="preserve">На </w:t>
      </w:r>
      <w:r w:rsidRPr="00323DDE">
        <w:rPr>
          <w:rFonts w:ascii="Times New Roman" w:hAnsi="Times New Roman" w:cs="Times New Roman"/>
          <w:sz w:val="28"/>
          <w:szCs w:val="28"/>
        </w:rPr>
        <w:t>такій поступовій зміні художньої оптики зосереджує увагу Ф.</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 xml:space="preserve">Аніс, аналізуючи міфотворення на початковому етапі роману: дослідниця показує, як історія про проблемного школяра поступово набуває рис </w:t>
      </w:r>
      <w:r w:rsidRPr="00323DDE">
        <w:rPr>
          <w:rFonts w:ascii="Times New Roman" w:hAnsi="Times New Roman" w:cs="Times New Roman"/>
          <w:sz w:val="28"/>
          <w:szCs w:val="28"/>
        </w:rPr>
        <w:lastRenderedPageBreak/>
        <w:t>міфологічного сюжету про напівбога, втягнутого в конфлікт олімпійського масштабу [Anis 2024, p. 1–7].</w:t>
      </w:r>
    </w:p>
    <w:p w14:paraId="73E018D2" w14:textId="6DF891F3"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Кр. Воґлер </w:t>
      </w:r>
      <w:r w:rsidRPr="00323DDE">
        <w:rPr>
          <w:rFonts w:ascii="Times New Roman" w:hAnsi="Times New Roman" w:cs="Times New Roman"/>
          <w:sz w:val="28"/>
          <w:szCs w:val="28"/>
          <w:lang w:val="uk-UA"/>
        </w:rPr>
        <w:t>наголошує</w:t>
      </w:r>
      <w:r w:rsidRPr="00323DDE">
        <w:rPr>
          <w:rFonts w:ascii="Times New Roman" w:hAnsi="Times New Roman" w:cs="Times New Roman"/>
          <w:sz w:val="28"/>
          <w:szCs w:val="28"/>
        </w:rPr>
        <w:t xml:space="preserve">: «Цілком природно, коли перша реакція героїв – намагання ухилитися від пригод» </w:t>
      </w:r>
      <w:r w:rsidR="000A56C7" w:rsidRPr="00323DDE">
        <w:rPr>
          <w:rFonts w:ascii="Times New Roman" w:hAnsi="Times New Roman" w:cs="Times New Roman"/>
          <w:sz w:val="28"/>
          <w:szCs w:val="28"/>
        </w:rPr>
        <w:t>[Воґлер 2023</w:t>
      </w:r>
      <w:r w:rsidRPr="00323DDE">
        <w:rPr>
          <w:rFonts w:ascii="Times New Roman" w:hAnsi="Times New Roman" w:cs="Times New Roman"/>
          <w:sz w:val="28"/>
          <w:szCs w:val="28"/>
        </w:rPr>
        <w:t>, с. 130]. Саме так окреслюється наступний етап структурної схеми: «відмова від заклику». У випадку Персі ця відмова не зображена як буквальне проголошення небажання вирушати в дорогу, але вона виявляється через розгубленість, страх і неготовність прийняти нову картину світу. Після нападу першого на своєму шляху хтонічного чудовиська – фурії «місіс Доддс», Персі не отримує ясності, навпаки – усе навколо стає ще дивнішим, оскільки інші люди поводяться так, ніби нічого не трапилося. Він починає сумніватися навіть у власній адекватності</w:t>
      </w:r>
      <w:r w:rsidRPr="00323DDE">
        <w:rPr>
          <w:rFonts w:ascii="Times New Roman" w:hAnsi="Times New Roman" w:cs="Times New Roman"/>
          <w:sz w:val="28"/>
          <w:szCs w:val="28"/>
          <w:lang w:val="uk-UA"/>
        </w:rPr>
        <w:t xml:space="preserve">: </w:t>
      </w:r>
      <w:r w:rsidRPr="00323DDE">
        <w:rPr>
          <w:rFonts w:ascii="Times New Roman" w:hAnsi="Times New Roman" w:cs="Times New Roman"/>
          <w:i/>
          <w:iCs/>
          <w:sz w:val="28"/>
          <w:szCs w:val="28"/>
          <w:lang w:val="uk-UA"/>
        </w:rPr>
        <w:t xml:space="preserve">«Щоразу, коли я знову заводив щодо місіс </w:t>
      </w:r>
      <w:proofErr w:type="spellStart"/>
      <w:r w:rsidRPr="00323DDE">
        <w:rPr>
          <w:rFonts w:ascii="Times New Roman" w:hAnsi="Times New Roman" w:cs="Times New Roman"/>
          <w:i/>
          <w:iCs/>
          <w:sz w:val="28"/>
          <w:szCs w:val="28"/>
          <w:lang w:val="uk-UA"/>
        </w:rPr>
        <w:t>Додз</w:t>
      </w:r>
      <w:proofErr w:type="spellEnd"/>
      <w:r w:rsidRPr="00323DDE">
        <w:rPr>
          <w:rFonts w:ascii="Times New Roman" w:hAnsi="Times New Roman" w:cs="Times New Roman"/>
          <w:i/>
          <w:iCs/>
          <w:sz w:val="28"/>
          <w:szCs w:val="28"/>
          <w:lang w:val="uk-UA"/>
        </w:rPr>
        <w:t xml:space="preserve">, щоб побачити, чи зможу я когось розколоти, на мене дивилися, як на дурня. Врешті-решт я майже повірив їм — місіс </w:t>
      </w:r>
      <w:proofErr w:type="spellStart"/>
      <w:r w:rsidRPr="00323DDE">
        <w:rPr>
          <w:rFonts w:ascii="Times New Roman" w:hAnsi="Times New Roman" w:cs="Times New Roman"/>
          <w:i/>
          <w:iCs/>
          <w:sz w:val="28"/>
          <w:szCs w:val="28"/>
          <w:lang w:val="uk-UA"/>
        </w:rPr>
        <w:t>Додз</w:t>
      </w:r>
      <w:proofErr w:type="spellEnd"/>
      <w:r w:rsidRPr="00323DDE">
        <w:rPr>
          <w:rFonts w:ascii="Times New Roman" w:hAnsi="Times New Roman" w:cs="Times New Roman"/>
          <w:i/>
          <w:iCs/>
          <w:sz w:val="28"/>
          <w:szCs w:val="28"/>
          <w:lang w:val="uk-UA"/>
        </w:rPr>
        <w:t xml:space="preserve"> ніколи не існувало» </w:t>
      </w:r>
      <w:r w:rsidRPr="00323DDE">
        <w:rPr>
          <w:rFonts w:ascii="Times New Roman" w:hAnsi="Times New Roman" w:cs="Times New Roman"/>
          <w:sz w:val="28"/>
          <w:szCs w:val="28"/>
          <w:lang w:val="uk-UA"/>
        </w:rPr>
        <w:t>[</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20]. </w:t>
      </w:r>
      <w:r w:rsidRPr="00323DDE">
        <w:rPr>
          <w:rFonts w:ascii="Times New Roman" w:hAnsi="Times New Roman" w:cs="Times New Roman"/>
          <w:sz w:val="28"/>
          <w:szCs w:val="28"/>
        </w:rPr>
        <w:t>Така реакція повністю відповідає логіці обох моделей: герой ще не готовий усвідомити себе частиною великої місії, бо досі мислить себе звичайним хлопцем, який просто хоче повернутися до звич</w:t>
      </w:r>
      <w:r w:rsidRPr="00323DDE">
        <w:rPr>
          <w:rFonts w:ascii="Times New Roman" w:hAnsi="Times New Roman" w:cs="Times New Roman"/>
          <w:sz w:val="28"/>
          <w:szCs w:val="28"/>
          <w:lang w:val="uk-UA"/>
        </w:rPr>
        <w:t xml:space="preserve">них </w:t>
      </w:r>
      <w:r w:rsidRPr="00323DDE">
        <w:rPr>
          <w:rFonts w:ascii="Times New Roman" w:hAnsi="Times New Roman" w:cs="Times New Roman"/>
          <w:sz w:val="28"/>
          <w:szCs w:val="28"/>
        </w:rPr>
        <w:t xml:space="preserve">рамок буденного життя. </w:t>
      </w:r>
    </w:p>
    <w:p w14:paraId="77252566"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Відповідно до розгортання наступних етапів сюжетної схеми, важливу роль відіграє постать наставника. Це надприродний помічник, який допомагає героєві перейти межу між двома світами. У романі цю функцію виконує учитель латини містер Бруннер, який згодом виявляється кентавром Хіроном, </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традиційним вихователем героїв у грецькій міфології</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Graves</w:t>
      </w:r>
      <w:proofErr w:type="spellEnd"/>
      <w:r w:rsidRPr="00323DDE">
        <w:rPr>
          <w:rFonts w:ascii="Times New Roman" w:hAnsi="Times New Roman" w:cs="Times New Roman"/>
          <w:sz w:val="28"/>
          <w:szCs w:val="28"/>
          <w:lang w:val="uk-UA"/>
        </w:rPr>
        <w:t xml:space="preserve"> 1955, </w:t>
      </w:r>
      <w:r w:rsidRPr="00323DDE">
        <w:rPr>
          <w:rFonts w:ascii="Times New Roman" w:hAnsi="Times New Roman" w:cs="Times New Roman"/>
          <w:sz w:val="28"/>
          <w:szCs w:val="28"/>
        </w:rPr>
        <w:t>p</w:t>
      </w:r>
      <w:r w:rsidRPr="00323DDE">
        <w:rPr>
          <w:rFonts w:ascii="Times New Roman" w:hAnsi="Times New Roman" w:cs="Times New Roman"/>
          <w:sz w:val="28"/>
          <w:szCs w:val="28"/>
          <w:lang w:val="uk-UA"/>
        </w:rPr>
        <w:t>. 224-227]</w:t>
      </w:r>
      <w:r w:rsidRPr="00323DDE">
        <w:rPr>
          <w:rFonts w:ascii="Times New Roman" w:hAnsi="Times New Roman" w:cs="Times New Roman"/>
          <w:sz w:val="28"/>
          <w:szCs w:val="28"/>
        </w:rPr>
        <w:t>. Розкриття справжньої природи персонажа відбувається через сцену його фізичного перевтілення</w:t>
      </w:r>
      <w:r w:rsidRPr="00323DDE">
        <w:rPr>
          <w:rFonts w:ascii="Times New Roman" w:hAnsi="Times New Roman" w:cs="Times New Roman"/>
          <w:sz w:val="28"/>
          <w:szCs w:val="28"/>
          <w:lang w:val="uk-UA"/>
        </w:rPr>
        <w:t xml:space="preserve">: </w:t>
      </w:r>
      <w:r w:rsidRPr="00323DDE">
        <w:rPr>
          <w:rFonts w:ascii="Times New Roman" w:hAnsi="Times New Roman" w:cs="Times New Roman"/>
          <w:i/>
          <w:iCs/>
          <w:sz w:val="28"/>
          <w:szCs w:val="28"/>
          <w:lang w:val="uk-UA"/>
        </w:rPr>
        <w:t xml:space="preserve">«Це було щось на кшталт контейнера, величезної скрині на колесах, і тут, мабуть, було задіяне якесь чаклунство, тому що вона не могла вмістити </w:t>
      </w:r>
      <w:proofErr w:type="spellStart"/>
      <w:r w:rsidRPr="00323DDE">
        <w:rPr>
          <w:rFonts w:ascii="Times New Roman" w:hAnsi="Times New Roman" w:cs="Times New Roman"/>
          <w:i/>
          <w:iCs/>
          <w:sz w:val="28"/>
          <w:szCs w:val="28"/>
          <w:lang w:val="uk-UA"/>
        </w:rPr>
        <w:t>Хірона</w:t>
      </w:r>
      <w:proofErr w:type="spellEnd"/>
      <w:r w:rsidRPr="00323DDE">
        <w:rPr>
          <w:rFonts w:ascii="Times New Roman" w:hAnsi="Times New Roman" w:cs="Times New Roman"/>
          <w:i/>
          <w:iCs/>
          <w:sz w:val="28"/>
          <w:szCs w:val="28"/>
          <w:lang w:val="uk-UA"/>
        </w:rPr>
        <w:t xml:space="preserve"> &lt;…&gt; Я втупився в коня, що з’явився з інвалідного візка: переді мною стояв великий білий жеребець. Але замість шиї у нього був торс мого вчителя з латини, що м’яко переходив у кінський тулуб»</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46]. </w:t>
      </w:r>
      <w:r w:rsidRPr="00323DDE">
        <w:rPr>
          <w:rFonts w:ascii="Times New Roman" w:hAnsi="Times New Roman" w:cs="Times New Roman"/>
          <w:sz w:val="28"/>
          <w:szCs w:val="28"/>
        </w:rPr>
        <w:t xml:space="preserve">Саме він приголомшує Персі правдою про його походження, до кінця не розкриваючи таємницю народження; саме Хірон вводить хлопця у нову систему </w:t>
      </w:r>
      <w:r w:rsidRPr="00323DDE">
        <w:rPr>
          <w:rFonts w:ascii="Times New Roman" w:hAnsi="Times New Roman" w:cs="Times New Roman"/>
          <w:sz w:val="28"/>
          <w:szCs w:val="28"/>
        </w:rPr>
        <w:lastRenderedPageBreak/>
        <w:t>знань і допомагає зрозуміти, що його життєві труднощі не випадкові, а пов’язані з природою напівбога. У цьому аспекті роман особливо показовий, оскільки саме цей міфологічний персонаж зберігає не тільки своє ім’я, а й свою канонічну функцію наставництва.</w:t>
      </w:r>
    </w:p>
    <w:p w14:paraId="6718B6A9"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Завершальним </w:t>
      </w:r>
      <w:r w:rsidRPr="00323DDE">
        <w:rPr>
          <w:rFonts w:ascii="Times New Roman" w:hAnsi="Times New Roman" w:cs="Times New Roman"/>
          <w:color w:val="000000" w:themeColor="text1"/>
          <w:sz w:val="28"/>
          <w:szCs w:val="28"/>
        </w:rPr>
        <w:t xml:space="preserve">етапом у фазі «виправа» </w:t>
      </w:r>
      <w:r w:rsidRPr="00323DDE">
        <w:rPr>
          <w:rFonts w:ascii="Times New Roman" w:hAnsi="Times New Roman" w:cs="Times New Roman"/>
          <w:sz w:val="28"/>
          <w:szCs w:val="28"/>
        </w:rPr>
        <w:t xml:space="preserve">є перетин порогу, що означає остаточний вихід героя зі звичного світу і входження у новий. У романі цей момент реалізується через низку пов’язаних подій: втеча Персі разом із матір’ю та Ґровером, напад Мінотавра, </w:t>
      </w:r>
      <w:r w:rsidRPr="00323DDE">
        <w:rPr>
          <w:rFonts w:ascii="Times New Roman" w:hAnsi="Times New Roman" w:cs="Times New Roman"/>
          <w:sz w:val="28"/>
          <w:szCs w:val="28"/>
          <w:lang w:val="uk-UA"/>
        </w:rPr>
        <w:t xml:space="preserve">загибель </w:t>
      </w:r>
      <w:r w:rsidRPr="00323DDE">
        <w:rPr>
          <w:rFonts w:ascii="Times New Roman" w:hAnsi="Times New Roman" w:cs="Times New Roman"/>
          <w:sz w:val="28"/>
          <w:szCs w:val="28"/>
        </w:rPr>
        <w:t xml:space="preserve">матері, після якої будь-які страхи перед невідомим зникають. </w:t>
      </w:r>
    </w:p>
    <w:p w14:paraId="3A244DEF"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Ця частина сюжету є переломною, адже потрапляння Персі у табір напівкоровок символізує остаточне руйнування межі між реальністю і міфом. Тут живуть і зростають майбутні герої – діти-нащадки богів, а світ впорядкований за прадавніми законами Олімпійців. Подальший розвиток сюжету </w:t>
      </w:r>
      <w:r w:rsidRPr="00323DDE">
        <w:rPr>
          <w:rFonts w:ascii="Times New Roman" w:hAnsi="Times New Roman" w:cs="Times New Roman"/>
          <w:color w:val="000000" w:themeColor="text1"/>
          <w:sz w:val="28"/>
          <w:szCs w:val="28"/>
        </w:rPr>
        <w:t xml:space="preserve">відповідає кемпбеллівській фазі ініціації та воглерівському етапу випробувань, союзників і ворогів. </w:t>
      </w:r>
      <w:r w:rsidRPr="00323DDE">
        <w:rPr>
          <w:rFonts w:ascii="Times New Roman" w:hAnsi="Times New Roman" w:cs="Times New Roman"/>
          <w:sz w:val="28"/>
          <w:szCs w:val="28"/>
        </w:rPr>
        <w:t xml:space="preserve">У таборі Персі поступово пізнає новий світ і усвідомлює своє місце в ньому. Він починає тренуватися, знайомиться з іншими напівбогами, вчиться розуміти нові правила існування. Особливо важливим стає епізод гри «захоплення прапора», під час якої </w:t>
      </w:r>
      <w:r w:rsidRPr="00323DDE">
        <w:rPr>
          <w:rFonts w:ascii="Times New Roman" w:hAnsi="Times New Roman" w:cs="Times New Roman"/>
          <w:sz w:val="28"/>
          <w:szCs w:val="28"/>
          <w:lang w:val="uk-UA"/>
        </w:rPr>
        <w:t xml:space="preserve">стихія </w:t>
      </w:r>
      <w:r w:rsidRPr="00323DDE">
        <w:rPr>
          <w:rFonts w:ascii="Times New Roman" w:hAnsi="Times New Roman" w:cs="Times New Roman"/>
          <w:sz w:val="28"/>
          <w:szCs w:val="28"/>
        </w:rPr>
        <w:t xml:space="preserve">води буквально відновлює Персі і надає перевагу перед іншими учасниками. Саме після цього стає очевидним його походження: </w:t>
      </w:r>
      <w:r w:rsidRPr="00323DDE">
        <w:rPr>
          <w:rFonts w:ascii="Times New Roman" w:hAnsi="Times New Roman" w:cs="Times New Roman"/>
          <w:i/>
          <w:iCs/>
          <w:sz w:val="28"/>
          <w:szCs w:val="28"/>
        </w:rPr>
        <w:t>«Персей – пі́знаний, його батько – бог морів Посейдон»</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80]. Зазначимо, що </w:t>
      </w:r>
      <w:r w:rsidRPr="00323DDE">
        <w:rPr>
          <w:rFonts w:ascii="Times New Roman" w:hAnsi="Times New Roman" w:cs="Times New Roman"/>
          <w:sz w:val="28"/>
          <w:szCs w:val="28"/>
        </w:rPr>
        <w:t>М. М. Ф. Раббі</w:t>
      </w:r>
      <w:r w:rsidRPr="00323DDE">
        <w:rPr>
          <w:rFonts w:ascii="Times New Roman" w:hAnsi="Times New Roman" w:cs="Times New Roman"/>
          <w:sz w:val="28"/>
          <w:szCs w:val="28"/>
          <w:lang w:val="uk-UA"/>
        </w:rPr>
        <w:t xml:space="preserve">, у свою чергу, </w:t>
      </w:r>
      <w:r w:rsidRPr="00323DDE">
        <w:rPr>
          <w:rFonts w:ascii="Times New Roman" w:hAnsi="Times New Roman" w:cs="Times New Roman"/>
          <w:sz w:val="28"/>
          <w:szCs w:val="28"/>
        </w:rPr>
        <w:t xml:space="preserve">трактує художній світ </w:t>
      </w:r>
      <w:r w:rsidRPr="00323DDE">
        <w:rPr>
          <w:rFonts w:ascii="Times New Roman" w:hAnsi="Times New Roman" w:cs="Times New Roman"/>
          <w:sz w:val="28"/>
          <w:szCs w:val="28"/>
          <w:lang w:val="uk-UA"/>
        </w:rPr>
        <w:t xml:space="preserve">твору </w:t>
      </w:r>
      <w:r w:rsidRPr="00323DDE">
        <w:rPr>
          <w:rFonts w:ascii="Times New Roman" w:hAnsi="Times New Roman" w:cs="Times New Roman"/>
          <w:sz w:val="28"/>
          <w:szCs w:val="28"/>
        </w:rPr>
        <w:t>як альтернативну реальність, у якій антична міфологія продовжує існувати в межах сучасної культури [Rabbi 2016</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lang w:val="en-US"/>
        </w:rPr>
        <w:t>p</w:t>
      </w:r>
      <w:r w:rsidRPr="00323DDE">
        <w:rPr>
          <w:rFonts w:ascii="Times New Roman" w:hAnsi="Times New Roman" w:cs="Times New Roman"/>
          <w:sz w:val="28"/>
          <w:szCs w:val="28"/>
          <w:lang w:val="uk-UA"/>
        </w:rPr>
        <w:t>. 149-158</w:t>
      </w:r>
      <w:r w:rsidRPr="00323DDE">
        <w:rPr>
          <w:rFonts w:ascii="Times New Roman" w:hAnsi="Times New Roman" w:cs="Times New Roman"/>
          <w:sz w:val="28"/>
          <w:szCs w:val="28"/>
        </w:rPr>
        <w:t>]. У цьому контексті табір напівкровок стає першим простором, де Персі усвідомлює власну належність до міфологічного порядку й починає сприймати своє життя як частину значно ширшого конфлікту.</w:t>
      </w:r>
    </w:p>
    <w:p w14:paraId="1DCE89D1"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Відповідно до сюжетної схеми Кр.</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Во</w:t>
      </w:r>
      <w:r w:rsidRPr="00323DDE">
        <w:rPr>
          <w:rFonts w:ascii="Times New Roman" w:hAnsi="Times New Roman" w:cs="Times New Roman"/>
          <w:sz w:val="28"/>
          <w:szCs w:val="28"/>
          <w:lang w:val="uk-UA"/>
        </w:rPr>
        <w:t>ґ</w:t>
      </w:r>
      <w:r w:rsidRPr="00323DDE">
        <w:rPr>
          <w:rFonts w:ascii="Times New Roman" w:hAnsi="Times New Roman" w:cs="Times New Roman"/>
          <w:sz w:val="28"/>
          <w:szCs w:val="28"/>
        </w:rPr>
        <w:t xml:space="preserve">лера, вагомим значенням у </w:t>
      </w:r>
      <w:r w:rsidRPr="00323DDE">
        <w:rPr>
          <w:rFonts w:ascii="Times New Roman" w:hAnsi="Times New Roman" w:cs="Times New Roman"/>
          <w:color w:val="000000" w:themeColor="text1"/>
          <w:sz w:val="28"/>
          <w:szCs w:val="28"/>
        </w:rPr>
        <w:t xml:space="preserve">фазі </w:t>
      </w:r>
      <w:r w:rsidRPr="00323DDE">
        <w:rPr>
          <w:rFonts w:ascii="Times New Roman" w:hAnsi="Times New Roman" w:cs="Times New Roman"/>
          <w:sz w:val="28"/>
          <w:szCs w:val="28"/>
        </w:rPr>
        <w:t xml:space="preserve">ініціації наділені союзники. Аннабет і Ґровер стають для протагоніста такими союзниками. Аннабет – донька Афіни, вона </w:t>
      </w:r>
      <w:r w:rsidRPr="00323DDE">
        <w:rPr>
          <w:rFonts w:ascii="Times New Roman" w:hAnsi="Times New Roman" w:cs="Times New Roman"/>
          <w:sz w:val="28"/>
          <w:szCs w:val="28"/>
          <w:lang w:val="uk-UA"/>
        </w:rPr>
        <w:t xml:space="preserve">очікувано </w:t>
      </w:r>
      <w:r w:rsidRPr="00323DDE">
        <w:rPr>
          <w:rFonts w:ascii="Times New Roman" w:hAnsi="Times New Roman" w:cs="Times New Roman"/>
          <w:sz w:val="28"/>
          <w:szCs w:val="28"/>
        </w:rPr>
        <w:t xml:space="preserve">втілює раціональність і стратегічне мислення. Ґровер – сатир, який у свою чергу, уособлює вірність, </w:t>
      </w:r>
      <w:r w:rsidRPr="00323DDE">
        <w:rPr>
          <w:rFonts w:ascii="Times New Roman" w:hAnsi="Times New Roman" w:cs="Times New Roman"/>
          <w:sz w:val="28"/>
          <w:szCs w:val="28"/>
        </w:rPr>
        <w:lastRenderedPageBreak/>
        <w:t xml:space="preserve">емоційну підтримку і моральну стійкість. Для обох </w:t>
      </w:r>
      <w:r w:rsidRPr="00323DDE">
        <w:rPr>
          <w:rFonts w:ascii="Times New Roman" w:hAnsi="Times New Roman" w:cs="Times New Roman"/>
          <w:color w:val="000000" w:themeColor="text1"/>
          <w:sz w:val="28"/>
          <w:szCs w:val="28"/>
        </w:rPr>
        <w:t xml:space="preserve">моделей </w:t>
      </w:r>
      <w:r w:rsidRPr="00323DDE">
        <w:rPr>
          <w:rFonts w:ascii="Times New Roman" w:hAnsi="Times New Roman" w:cs="Times New Roman"/>
          <w:sz w:val="28"/>
          <w:szCs w:val="28"/>
        </w:rPr>
        <w:t xml:space="preserve">важливим є те, що герой проходить свій шлях не ізольовано, а в колі друзів, які допомагають йому подолати усі перешкоди. </w:t>
      </w:r>
    </w:p>
    <w:p w14:paraId="1789CF0D"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Серед випробувань, які проходить Персі, згідно свого статусу юного героя-напівбога, особливо показовою є зустріч із Медузою. У Дж. Кемпбелла </w:t>
      </w:r>
      <w:r w:rsidRPr="00323DDE">
        <w:rPr>
          <w:rFonts w:ascii="Times New Roman" w:hAnsi="Times New Roman" w:cs="Times New Roman"/>
          <w:color w:val="000000" w:themeColor="text1"/>
          <w:sz w:val="28"/>
          <w:szCs w:val="28"/>
        </w:rPr>
        <w:t xml:space="preserve">цей етап </w:t>
      </w:r>
      <w:r w:rsidRPr="00323DDE">
        <w:rPr>
          <w:rFonts w:ascii="Times New Roman" w:hAnsi="Times New Roman" w:cs="Times New Roman"/>
          <w:sz w:val="28"/>
          <w:szCs w:val="28"/>
        </w:rPr>
        <w:t xml:space="preserve">названо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зустріч</w:t>
      </w:r>
      <w:proofErr w:type="spellStart"/>
      <w:r w:rsidRPr="00323DDE">
        <w:rPr>
          <w:rFonts w:ascii="Times New Roman" w:hAnsi="Times New Roman" w:cs="Times New Roman"/>
          <w:sz w:val="28"/>
          <w:szCs w:val="28"/>
          <w:lang w:val="uk-UA"/>
        </w:rPr>
        <w:t>чю</w:t>
      </w:r>
      <w:proofErr w:type="spellEnd"/>
      <w:r w:rsidRPr="00323DDE">
        <w:rPr>
          <w:rFonts w:ascii="Times New Roman" w:hAnsi="Times New Roman" w:cs="Times New Roman"/>
          <w:sz w:val="28"/>
          <w:szCs w:val="28"/>
        </w:rPr>
        <w:t xml:space="preserve"> з </w:t>
      </w:r>
      <w:r w:rsidRPr="00323DDE">
        <w:rPr>
          <w:rFonts w:ascii="Times New Roman" w:hAnsi="Times New Roman" w:cs="Times New Roman"/>
          <w:sz w:val="28"/>
          <w:szCs w:val="28"/>
          <w:lang w:val="ru-RU"/>
        </w:rPr>
        <w:t>“</w:t>
      </w:r>
      <w:r w:rsidRPr="00323DDE">
        <w:rPr>
          <w:rFonts w:ascii="Times New Roman" w:hAnsi="Times New Roman" w:cs="Times New Roman"/>
          <w:sz w:val="28"/>
          <w:szCs w:val="28"/>
        </w:rPr>
        <w:t>жінкою-спокусницею</w:t>
      </w:r>
      <w:r w:rsidRPr="00323DDE">
        <w:rPr>
          <w:rFonts w:ascii="Times New Roman" w:hAnsi="Times New Roman" w:cs="Times New Roman"/>
          <w:sz w:val="28"/>
          <w:szCs w:val="28"/>
          <w:lang w:val="ru-RU"/>
        </w:rPr>
        <w:t>”</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У романі вона маскується під власницю крамниці садових статуй, запрошує підлітків смачно поїсти, відпочити, а згодом нападає. Ця сцена добре демонструє специфіку самого роману: античність адаптується до сучасного культурного простору і має бути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впізнана</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юними читачами. Медуза залишається тією самою загрозливою хтонічною істотою, що й у класичних міфах про Персея, однак її форма існування змінюється відповідно до нової епохи</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Hamilton</w:t>
      </w:r>
      <w:r w:rsidRPr="00323DDE">
        <w:rPr>
          <w:rFonts w:ascii="Times New Roman" w:hAnsi="Times New Roman" w:cs="Times New Roman"/>
          <w:sz w:val="28"/>
          <w:szCs w:val="28"/>
          <w:lang w:val="uk-UA"/>
        </w:rPr>
        <w:t xml:space="preserve"> 1942</w:t>
      </w:r>
      <w:r w:rsidRPr="00323DDE">
        <w:rPr>
          <w:rFonts w:ascii="Times New Roman" w:hAnsi="Times New Roman" w:cs="Times New Roman"/>
          <w:sz w:val="28"/>
          <w:szCs w:val="28"/>
        </w:rPr>
        <w:t>, p.</w:t>
      </w:r>
      <w:r w:rsidRPr="00323DDE">
        <w:rPr>
          <w:rFonts w:ascii="Times New Roman" w:hAnsi="Times New Roman" w:cs="Times New Roman"/>
          <w:sz w:val="28"/>
          <w:szCs w:val="28"/>
          <w:lang w:val="uk-UA"/>
        </w:rPr>
        <w:t xml:space="preserve"> 204]</w:t>
      </w:r>
      <w:r w:rsidRPr="00323DDE">
        <w:rPr>
          <w:rFonts w:ascii="Times New Roman" w:hAnsi="Times New Roman" w:cs="Times New Roman"/>
          <w:sz w:val="28"/>
          <w:szCs w:val="28"/>
        </w:rPr>
        <w:t>. Водночас це випробування є лише частиною ширшого ланцюга перешкод, через які проходить герой разом зі своїми товаришами: Персі змагається з Химерою, потрапляє до пастки казино «Лотос», де втрачається відчуття часу, а також перемагає Прокруста, власника магазину «Палац водяних ліжок Крусті».</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А.</w:t>
      </w:r>
      <w:r w:rsidRPr="00323DDE">
        <w:rPr>
          <w:rFonts w:ascii="Times New Roman" w:hAnsi="Times New Roman" w:cs="Times New Roman"/>
          <w:sz w:val="28"/>
          <w:szCs w:val="28"/>
          <w:lang w:val="en-US"/>
        </w:rPr>
        <w:t> </w:t>
      </w:r>
      <w:r w:rsidRPr="00323DDE">
        <w:rPr>
          <w:rFonts w:ascii="Times New Roman" w:hAnsi="Times New Roman" w:cs="Times New Roman"/>
          <w:sz w:val="28"/>
          <w:szCs w:val="28"/>
        </w:rPr>
        <w:t xml:space="preserve">Лейтон, досліджуючи адаптацію й апропріацію міфології в </w:t>
      </w:r>
      <w:r w:rsidRPr="00323DDE">
        <w:rPr>
          <w:rFonts w:ascii="Times New Roman" w:hAnsi="Times New Roman" w:cs="Times New Roman"/>
          <w:sz w:val="28"/>
          <w:szCs w:val="28"/>
          <w:lang w:val="uk-UA"/>
        </w:rPr>
        <w:t>романному циклі</w:t>
      </w:r>
      <w:r w:rsidRPr="00323DDE">
        <w:rPr>
          <w:rFonts w:ascii="Times New Roman" w:hAnsi="Times New Roman" w:cs="Times New Roman"/>
          <w:sz w:val="28"/>
          <w:szCs w:val="28"/>
        </w:rPr>
        <w:t xml:space="preserve"> про Персі Джексона, наголошує, що Ріордан переосмислює античні сюжети через нові культурні форми, завдяки чому давні образи отримують інше функціонування в сучасному пригодницькому тексті [Leighton 2014</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lang w:val="en-US"/>
        </w:rPr>
        <w:t>p</w:t>
      </w:r>
      <w:r w:rsidRPr="00323DDE">
        <w:rPr>
          <w:rFonts w:ascii="Times New Roman" w:hAnsi="Times New Roman" w:cs="Times New Roman"/>
          <w:sz w:val="28"/>
          <w:szCs w:val="28"/>
          <w:lang w:val="uk-UA"/>
        </w:rPr>
        <w:t>. 60-73</w:t>
      </w:r>
      <w:r w:rsidRPr="00323DDE">
        <w:rPr>
          <w:rFonts w:ascii="Times New Roman" w:hAnsi="Times New Roman" w:cs="Times New Roman"/>
          <w:sz w:val="28"/>
          <w:szCs w:val="28"/>
        </w:rPr>
        <w:t>]. Тому Медуза, Прокруст</w:t>
      </w:r>
      <w:r w:rsidRPr="00323DDE">
        <w:rPr>
          <w:rFonts w:ascii="Times New Roman" w:hAnsi="Times New Roman" w:cs="Times New Roman"/>
          <w:sz w:val="28"/>
          <w:szCs w:val="28"/>
          <w:lang w:val="uk-UA"/>
        </w:rPr>
        <w:t xml:space="preserve"> і </w:t>
      </w:r>
      <w:r w:rsidRPr="00323DDE">
        <w:rPr>
          <w:rFonts w:ascii="Times New Roman" w:hAnsi="Times New Roman" w:cs="Times New Roman"/>
          <w:sz w:val="28"/>
          <w:szCs w:val="28"/>
          <w:lang w:val="ru-RU"/>
        </w:rPr>
        <w:t>«</w:t>
      </w:r>
      <w:r w:rsidRPr="00323DDE">
        <w:rPr>
          <w:rFonts w:ascii="Times New Roman" w:hAnsi="Times New Roman" w:cs="Times New Roman"/>
          <w:sz w:val="28"/>
          <w:szCs w:val="28"/>
        </w:rPr>
        <w:t>Лотос</w:t>
      </w:r>
      <w:r w:rsidRPr="00323DDE">
        <w:rPr>
          <w:rFonts w:ascii="Times New Roman" w:hAnsi="Times New Roman" w:cs="Times New Roman"/>
          <w:sz w:val="28"/>
          <w:szCs w:val="28"/>
          <w:lang w:val="ru-RU"/>
        </w:rPr>
        <w:t>»</w:t>
      </w:r>
      <w:r w:rsidRPr="00323DDE">
        <w:rPr>
          <w:rFonts w:ascii="Times New Roman" w:hAnsi="Times New Roman" w:cs="Times New Roman"/>
          <w:sz w:val="28"/>
          <w:szCs w:val="28"/>
        </w:rPr>
        <w:t xml:space="preserve"> у романі зберігають міфологічний код, проте </w:t>
      </w:r>
      <w:r w:rsidRPr="00323DDE">
        <w:rPr>
          <w:rFonts w:ascii="Times New Roman" w:hAnsi="Times New Roman" w:cs="Times New Roman"/>
          <w:sz w:val="28"/>
          <w:szCs w:val="28"/>
          <w:lang w:val="uk-UA"/>
        </w:rPr>
        <w:t xml:space="preserve">проявляються </w:t>
      </w:r>
      <w:r w:rsidRPr="00323DDE">
        <w:rPr>
          <w:rFonts w:ascii="Times New Roman" w:hAnsi="Times New Roman" w:cs="Times New Roman"/>
          <w:sz w:val="28"/>
          <w:szCs w:val="28"/>
        </w:rPr>
        <w:t>у просторах, упізнаваних для читача XXI століття.</w:t>
      </w:r>
    </w:p>
    <w:p w14:paraId="1CD8DB13"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Далі сюжет переходить до відповідного етапу який у Кр.</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Во</w:t>
      </w:r>
      <w:r w:rsidRPr="00323DDE">
        <w:rPr>
          <w:rFonts w:ascii="Times New Roman" w:hAnsi="Times New Roman" w:cs="Times New Roman"/>
          <w:sz w:val="28"/>
          <w:szCs w:val="28"/>
          <w:lang w:val="uk-UA"/>
        </w:rPr>
        <w:t>ґ</w:t>
      </w:r>
      <w:r w:rsidRPr="00323DDE">
        <w:rPr>
          <w:rFonts w:ascii="Times New Roman" w:hAnsi="Times New Roman" w:cs="Times New Roman"/>
          <w:sz w:val="28"/>
          <w:szCs w:val="28"/>
        </w:rPr>
        <w:t>лера названо «наближенням до Найпотаємнішої печери». Йдеться про спуск Персі і його товаришів до підземного царства Аїда. Цей епізод має очевидний зв’язок із класичним мотивом катабасису. Персі вирушає туди, щоб з’ясувати правду про викрадення блискавки Зевса, повернути її на Олімп і тим самим спробувати врятувати матір. Відповідно до античного канону, потрапляння до володінь Аїда неможливе без знайомства з Хароном. Від нього Персі дізнається, як функціонує царство мертвих та з допомогою Аннабет приборкує Цербера.</w:t>
      </w:r>
    </w:p>
    <w:p w14:paraId="465927F7"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lastRenderedPageBreak/>
        <w:t xml:space="preserve">Кульмінаційне випробування завершується справжнім апофеозом – зіткненням і перемогою Персі над Аресом, богом війни. Згідно з розгортанням сюжетної схеми це відповідає </w:t>
      </w:r>
      <w:r w:rsidRPr="00323DDE">
        <w:rPr>
          <w:rFonts w:ascii="Times New Roman" w:hAnsi="Times New Roman" w:cs="Times New Roman"/>
          <w:color w:val="000000" w:themeColor="text1"/>
          <w:sz w:val="28"/>
          <w:szCs w:val="28"/>
        </w:rPr>
        <w:t>етапу найвищого випробування героя</w:t>
      </w:r>
      <w:r w:rsidRPr="00323DDE">
        <w:rPr>
          <w:rFonts w:ascii="Times New Roman" w:hAnsi="Times New Roman" w:cs="Times New Roman"/>
          <w:sz w:val="28"/>
          <w:szCs w:val="28"/>
        </w:rPr>
        <w:t>, після якого він перероджується не тільки фізично, а й духовно. Для Персі сутичка з Аресом є особливо важливою, оскільки тут він уперше по-справжньому виступає проти сили божественного масштабу. На початку твору він був хлопцем, який не розумів свого походження, тепер же він здатен вступити в боротьбу</w:t>
      </w:r>
      <w:r w:rsidRPr="00323DDE">
        <w:rPr>
          <w:rFonts w:ascii="Times New Roman" w:hAnsi="Times New Roman" w:cs="Times New Roman"/>
          <w:sz w:val="28"/>
          <w:szCs w:val="28"/>
          <w:lang w:val="uk-UA"/>
        </w:rPr>
        <w:t xml:space="preserve"> з</w:t>
      </w:r>
      <w:r w:rsidRPr="00323DDE">
        <w:rPr>
          <w:rFonts w:ascii="Times New Roman" w:hAnsi="Times New Roman" w:cs="Times New Roman"/>
          <w:sz w:val="28"/>
          <w:szCs w:val="28"/>
        </w:rPr>
        <w:t xml:space="preserve"> Аресом і вийти з неї переможцем, знайшовши у грізного бога війни буквально його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ахіллесову п</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яту</w:t>
      </w:r>
      <w:r w:rsidRPr="00323DDE">
        <w:rPr>
          <w:rFonts w:ascii="Times New Roman" w:hAnsi="Times New Roman" w:cs="Times New Roman"/>
          <w:sz w:val="28"/>
          <w:szCs w:val="28"/>
          <w:lang w:val="uk-UA"/>
        </w:rPr>
        <w:t xml:space="preserve">»: </w:t>
      </w:r>
      <w:r w:rsidRPr="00323DDE">
        <w:rPr>
          <w:rFonts w:ascii="Times New Roman" w:hAnsi="Times New Roman" w:cs="Times New Roman"/>
          <w:i/>
          <w:iCs/>
          <w:sz w:val="28"/>
          <w:szCs w:val="28"/>
          <w:lang w:val="uk-UA"/>
        </w:rPr>
        <w:t>«</w:t>
      </w:r>
      <w:proofErr w:type="spellStart"/>
      <w:r w:rsidRPr="00323DDE">
        <w:rPr>
          <w:rFonts w:ascii="Times New Roman" w:hAnsi="Times New Roman" w:cs="Times New Roman"/>
          <w:i/>
          <w:iCs/>
          <w:sz w:val="28"/>
          <w:szCs w:val="28"/>
          <w:lang w:val="uk-UA"/>
        </w:rPr>
        <w:t>Іхор</w:t>
      </w:r>
      <w:proofErr w:type="spellEnd"/>
      <w:r w:rsidRPr="00323DDE">
        <w:rPr>
          <w:rFonts w:ascii="Times New Roman" w:hAnsi="Times New Roman" w:cs="Times New Roman"/>
          <w:i/>
          <w:iCs/>
          <w:sz w:val="28"/>
          <w:szCs w:val="28"/>
          <w:lang w:val="uk-UA"/>
        </w:rPr>
        <w:t xml:space="preserve">, золота кров богів вихлюпнулась з отвору в чоботі бога війни. Вираз обличчя Ареса навіть не можна було назвати ненавистю. Суміш болю, шоку та спантеличення через те, що він, виявляється, може бути поранений» </w:t>
      </w:r>
      <w:r w:rsidRPr="00323DDE">
        <w:rPr>
          <w:rFonts w:ascii="Times New Roman" w:hAnsi="Times New Roman" w:cs="Times New Roman"/>
          <w:sz w:val="28"/>
          <w:szCs w:val="28"/>
          <w:lang w:val="uk-UA"/>
        </w:rPr>
        <w:t>[</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219] </w:t>
      </w:r>
      <w:r w:rsidRPr="00323DDE">
        <w:rPr>
          <w:rFonts w:ascii="Times New Roman" w:hAnsi="Times New Roman" w:cs="Times New Roman"/>
          <w:sz w:val="28"/>
          <w:szCs w:val="28"/>
        </w:rPr>
        <w:t xml:space="preserve">. Саме ця подія остаточно засвідчує внутрішню трансформацію Персі, готового вирушити на Олімп до всемогутнього Зевса. Нагородою стає не лише повернення блискавки і зняття з себе підозри, а й усвідомлення власної сили: </w:t>
      </w:r>
      <w:r w:rsidRPr="00323DDE">
        <w:rPr>
          <w:rFonts w:ascii="Times New Roman" w:hAnsi="Times New Roman" w:cs="Times New Roman"/>
          <w:i/>
          <w:iCs/>
          <w:sz w:val="28"/>
          <w:szCs w:val="28"/>
        </w:rPr>
        <w:t>«Люди, сатири та наяди, всі як один обернулися до мене, їхні обличчя випромінювали повагу та вдячність і, коли я проходив повз, вони ставали навколішки, ніби я справді був якимось героєм»</w:t>
      </w:r>
      <w:r w:rsidRPr="00323DDE">
        <w:rPr>
          <w:rFonts w:ascii="Times New Roman" w:hAnsi="Times New Roman" w:cs="Times New Roman"/>
          <w:sz w:val="28"/>
          <w:szCs w:val="28"/>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w:t>
      </w:r>
      <w:r w:rsidRPr="00323DDE">
        <w:rPr>
          <w:rFonts w:ascii="Times New Roman" w:hAnsi="Times New Roman" w:cs="Times New Roman"/>
          <w:sz w:val="28"/>
          <w:szCs w:val="28"/>
        </w:rPr>
        <w:t>, с. 366].</w:t>
      </w:r>
    </w:p>
    <w:p w14:paraId="655F142E"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Фінальна частина роману відповідає </w:t>
      </w:r>
      <w:r w:rsidRPr="00323DDE">
        <w:rPr>
          <w:rFonts w:ascii="Times New Roman" w:hAnsi="Times New Roman" w:cs="Times New Roman"/>
          <w:color w:val="000000" w:themeColor="text1"/>
          <w:sz w:val="28"/>
          <w:szCs w:val="28"/>
        </w:rPr>
        <w:t xml:space="preserve">фазі повернення. </w:t>
      </w:r>
      <w:r w:rsidRPr="00323DDE">
        <w:rPr>
          <w:rFonts w:ascii="Times New Roman" w:hAnsi="Times New Roman" w:cs="Times New Roman"/>
          <w:sz w:val="28"/>
          <w:szCs w:val="28"/>
        </w:rPr>
        <w:t xml:space="preserve">Персі віддає блискавку Зевсові і таким чином зупиняє війну між богами. Проте справжнє значення цього повернення полягає у примиренні з божественним батьком. Персі переступає останній поріг, переносить здобуті досвід і силу з магічного виміру в </w:t>
      </w:r>
      <w:r w:rsidRPr="00323DDE">
        <w:rPr>
          <w:rFonts w:ascii="Times New Roman" w:hAnsi="Times New Roman" w:cs="Times New Roman"/>
          <w:sz w:val="28"/>
          <w:szCs w:val="28"/>
          <w:lang w:val="uk-UA"/>
        </w:rPr>
        <w:t>буденний</w:t>
      </w:r>
      <w:r w:rsidRPr="00323DDE">
        <w:rPr>
          <w:rFonts w:ascii="Times New Roman" w:hAnsi="Times New Roman" w:cs="Times New Roman"/>
          <w:sz w:val="28"/>
          <w:szCs w:val="28"/>
        </w:rPr>
        <w:t xml:space="preserve">. У результаті йому вдається оволодіти двома світами, звільнитися від внутрішнього страху і повністю завершити процес ініціації, що означає здобути свободу життя. </w:t>
      </w:r>
    </w:p>
    <w:p w14:paraId="0B9626AB" w14:textId="77777777" w:rsidR="009076A9" w:rsidRPr="00323DDE" w:rsidRDefault="009076A9" w:rsidP="009076A9">
      <w:pPr>
        <w:pStyle w:val="ae"/>
        <w:spacing w:before="0" w:beforeAutospacing="0" w:after="0" w:afterAutospacing="0" w:line="360" w:lineRule="auto"/>
        <w:jc w:val="both"/>
        <w:rPr>
          <w:b/>
          <w:bCs/>
          <w:sz w:val="28"/>
          <w:szCs w:val="28"/>
        </w:rPr>
      </w:pPr>
      <w:r w:rsidRPr="00323DDE">
        <w:rPr>
          <w:b/>
          <w:bCs/>
          <w:sz w:val="28"/>
          <w:szCs w:val="28"/>
        </w:rPr>
        <w:t>2.3. Роль античних богів і міфологічних персонажів у художній концепції роману</w:t>
      </w:r>
    </w:p>
    <w:p w14:paraId="1A562E90"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Рік </w:t>
      </w:r>
      <w:proofErr w:type="spellStart"/>
      <w:r w:rsidRPr="00323DDE">
        <w:rPr>
          <w:sz w:val="28"/>
          <w:szCs w:val="28"/>
        </w:rPr>
        <w:t>Ріордан</w:t>
      </w:r>
      <w:proofErr w:type="spellEnd"/>
      <w:r w:rsidRPr="00323DDE">
        <w:rPr>
          <w:sz w:val="28"/>
          <w:szCs w:val="28"/>
        </w:rPr>
        <w:t xml:space="preserve"> інтегрує античний міф у художню тканину роману, зберігаючи його сюжетну основу, проте наповнює її сучасними реаліями та новими смисловими акцентами. Такий підхід простежується і в системі персонажів: </w:t>
      </w:r>
      <w:r w:rsidRPr="00323DDE">
        <w:rPr>
          <w:sz w:val="28"/>
          <w:szCs w:val="28"/>
        </w:rPr>
        <w:lastRenderedPageBreak/>
        <w:t>образи богів-олімпійців, божеств старшого покоління та різноманітних міфологічних істот, запозичені з античної традиції, у творі набувають нового художнього звучання. М.Н. </w:t>
      </w:r>
      <w:proofErr w:type="spellStart"/>
      <w:r w:rsidRPr="00323DDE">
        <w:rPr>
          <w:sz w:val="28"/>
          <w:szCs w:val="28"/>
        </w:rPr>
        <w:t>Хікмат</w:t>
      </w:r>
      <w:proofErr w:type="spellEnd"/>
      <w:r w:rsidRPr="00323DDE">
        <w:rPr>
          <w:sz w:val="28"/>
          <w:szCs w:val="28"/>
        </w:rPr>
        <w:t>, аналізуючи міфологічну основу роману, звертає увагу на те, що грецька міфологія в тексті виявляється через сюжет, персонажів і простір, оскільки функціонує як цілісна культурна система [</w:t>
      </w:r>
      <w:proofErr w:type="spellStart"/>
      <w:r w:rsidRPr="00323DDE">
        <w:rPr>
          <w:sz w:val="28"/>
          <w:szCs w:val="28"/>
        </w:rPr>
        <w:t>Hikmat</w:t>
      </w:r>
      <w:proofErr w:type="spellEnd"/>
      <w:r w:rsidRPr="00323DDE">
        <w:rPr>
          <w:sz w:val="28"/>
          <w:szCs w:val="28"/>
        </w:rPr>
        <w:t xml:space="preserve"> 2012, p. 70–74]. Цю думку доцільно доповнити спостереженням А. </w:t>
      </w:r>
      <w:proofErr w:type="spellStart"/>
      <w:r w:rsidRPr="00323DDE">
        <w:rPr>
          <w:sz w:val="28"/>
          <w:szCs w:val="28"/>
        </w:rPr>
        <w:t>Мірзаєвої</w:t>
      </w:r>
      <w:proofErr w:type="spellEnd"/>
      <w:r w:rsidRPr="00323DDE">
        <w:rPr>
          <w:sz w:val="28"/>
          <w:szCs w:val="28"/>
        </w:rPr>
        <w:t xml:space="preserve">, яка підкреслює, що Р. </w:t>
      </w:r>
      <w:proofErr w:type="spellStart"/>
      <w:r w:rsidRPr="00323DDE">
        <w:rPr>
          <w:sz w:val="28"/>
          <w:szCs w:val="28"/>
        </w:rPr>
        <w:t>Ріордан</w:t>
      </w:r>
      <w:proofErr w:type="spellEnd"/>
      <w:r w:rsidRPr="00323DDE">
        <w:rPr>
          <w:sz w:val="28"/>
          <w:szCs w:val="28"/>
        </w:rPr>
        <w:t xml:space="preserve"> зберігає впізнавані функції античних богів і міфологічних персонажів, водночас подаючи їх у формах, зрозумілих сучасному читачеві [</w:t>
      </w:r>
      <w:proofErr w:type="spellStart"/>
      <w:r w:rsidRPr="00323DDE">
        <w:rPr>
          <w:sz w:val="28"/>
          <w:szCs w:val="28"/>
        </w:rPr>
        <w:t>Mirzayeva</w:t>
      </w:r>
      <w:proofErr w:type="spellEnd"/>
      <w:r w:rsidRPr="00323DDE">
        <w:rPr>
          <w:sz w:val="28"/>
          <w:szCs w:val="28"/>
        </w:rPr>
        <w:t xml:space="preserve"> 2024, p. 97–106]. Хоча докладний аналіз дозволяє прослідкувати, як вільно автор оперує міфологічним матеріалом: зокрема, наставник Персі – кентавр </w:t>
      </w:r>
      <w:proofErr w:type="spellStart"/>
      <w:r w:rsidRPr="00323DDE">
        <w:rPr>
          <w:sz w:val="28"/>
          <w:szCs w:val="28"/>
        </w:rPr>
        <w:t>Хірон</w:t>
      </w:r>
      <w:proofErr w:type="spellEnd"/>
      <w:r w:rsidRPr="00323DDE">
        <w:rPr>
          <w:sz w:val="28"/>
          <w:szCs w:val="28"/>
        </w:rPr>
        <w:t xml:space="preserve">, у класичній традиції не мав жодного стосунку до виховання саме Персея, на відміну від Геракла, Ясона чи Ахіллеса. Тож автор переосмислює функції і характеристики як головних, так і </w:t>
      </w:r>
      <w:proofErr w:type="spellStart"/>
      <w:r w:rsidRPr="00323DDE">
        <w:rPr>
          <w:sz w:val="28"/>
          <w:szCs w:val="28"/>
        </w:rPr>
        <w:t>другорядких</w:t>
      </w:r>
      <w:proofErr w:type="spellEnd"/>
      <w:r w:rsidRPr="00323DDE">
        <w:rPr>
          <w:sz w:val="28"/>
          <w:szCs w:val="28"/>
        </w:rPr>
        <w:t xml:space="preserve"> персонажів роману, відповідно до художнього задуму твору.</w:t>
      </w:r>
    </w:p>
    <w:p w14:paraId="774505E1" w14:textId="77777777" w:rsidR="009076A9" w:rsidRPr="00323DDE" w:rsidRDefault="009076A9" w:rsidP="00CE439A">
      <w:pPr>
        <w:pStyle w:val="ae"/>
        <w:spacing w:before="0" w:beforeAutospacing="0" w:after="0" w:afterAutospacing="0" w:line="360" w:lineRule="auto"/>
        <w:ind w:left="708"/>
        <w:jc w:val="both"/>
        <w:rPr>
          <w:b/>
          <w:bCs/>
          <w:sz w:val="28"/>
          <w:szCs w:val="28"/>
        </w:rPr>
      </w:pPr>
      <w:r w:rsidRPr="00323DDE">
        <w:rPr>
          <w:b/>
          <w:bCs/>
          <w:sz w:val="28"/>
          <w:szCs w:val="28"/>
        </w:rPr>
        <w:t xml:space="preserve">2.3.1 Античні боги та їхні нащадки </w:t>
      </w:r>
    </w:p>
    <w:p w14:paraId="2DFF7217"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Образ Зевса в романі загалом зберігає канонічні ознаки верховного бога, володаря неба, грому і блискавки, який владарює над іншими олімпійцями та контролює світовий порядок. Саме довкола викрадення його блискавок вибудовується центральний конфлікт твору, а отже, Зевс виконує важливу </w:t>
      </w:r>
      <w:proofErr w:type="spellStart"/>
      <w:r w:rsidRPr="00323DDE">
        <w:rPr>
          <w:sz w:val="28"/>
          <w:szCs w:val="28"/>
        </w:rPr>
        <w:t>сюжетотворчу</w:t>
      </w:r>
      <w:proofErr w:type="spellEnd"/>
      <w:r w:rsidRPr="00323DDE">
        <w:rPr>
          <w:sz w:val="28"/>
          <w:szCs w:val="28"/>
        </w:rPr>
        <w:t xml:space="preserve"> функцію. У цьому й виявляється характерна для Р. </w:t>
      </w:r>
      <w:proofErr w:type="spellStart"/>
      <w:r w:rsidRPr="00323DDE">
        <w:rPr>
          <w:sz w:val="28"/>
          <w:szCs w:val="28"/>
        </w:rPr>
        <w:t>Ріордана</w:t>
      </w:r>
      <w:proofErr w:type="spellEnd"/>
      <w:r w:rsidRPr="00323DDE">
        <w:rPr>
          <w:sz w:val="28"/>
          <w:szCs w:val="28"/>
        </w:rPr>
        <w:t xml:space="preserve"> стратегія </w:t>
      </w:r>
      <w:proofErr w:type="spellStart"/>
      <w:r w:rsidRPr="00323DDE">
        <w:rPr>
          <w:sz w:val="28"/>
          <w:szCs w:val="28"/>
        </w:rPr>
        <w:t>фентезійної</w:t>
      </w:r>
      <w:proofErr w:type="spellEnd"/>
      <w:r w:rsidRPr="00323DDE">
        <w:rPr>
          <w:sz w:val="28"/>
          <w:szCs w:val="28"/>
        </w:rPr>
        <w:t xml:space="preserve"> реконструкції античного матеріалу: «боги залишаються носіями давніх символічних ролей, проте входять у текст через сучасну мову, побутові деталі, масову культуру й підліткову оптику сприйняття» [</w:t>
      </w:r>
      <w:proofErr w:type="spellStart"/>
      <w:r w:rsidRPr="00323DDE">
        <w:rPr>
          <w:sz w:val="28"/>
          <w:szCs w:val="28"/>
        </w:rPr>
        <w:t>Hrithuparna</w:t>
      </w:r>
      <w:proofErr w:type="spellEnd"/>
      <w:r w:rsidRPr="00323DDE">
        <w:rPr>
          <w:sz w:val="28"/>
          <w:szCs w:val="28"/>
        </w:rPr>
        <w:t xml:space="preserve"> 2021, p. 567].</w:t>
      </w:r>
    </w:p>
    <w:p w14:paraId="3BC89EAB"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У грецькій міфології Зевс постає як могутній, владний і часто непередбачуваний бог, який карає за непокору та втручається в долі людей [</w:t>
      </w:r>
      <w:proofErr w:type="spellStart"/>
      <w:r w:rsidRPr="00323DDE">
        <w:rPr>
          <w:sz w:val="28"/>
          <w:szCs w:val="28"/>
        </w:rPr>
        <w:t>Hamilton</w:t>
      </w:r>
      <w:proofErr w:type="spellEnd"/>
      <w:r w:rsidRPr="00323DDE">
        <w:rPr>
          <w:sz w:val="28"/>
          <w:szCs w:val="28"/>
        </w:rPr>
        <w:t xml:space="preserve"> 1942, </w:t>
      </w:r>
      <w:r w:rsidRPr="00323DDE">
        <w:rPr>
          <w:sz w:val="28"/>
          <w:szCs w:val="28"/>
          <w:lang w:val="en-US"/>
        </w:rPr>
        <w:t>p</w:t>
      </w:r>
      <w:r w:rsidRPr="00323DDE">
        <w:rPr>
          <w:sz w:val="28"/>
          <w:szCs w:val="28"/>
        </w:rPr>
        <w:t xml:space="preserve">. 27-30]. У романі </w:t>
      </w:r>
      <w:proofErr w:type="spellStart"/>
      <w:r w:rsidRPr="00323DDE">
        <w:rPr>
          <w:sz w:val="28"/>
          <w:szCs w:val="28"/>
        </w:rPr>
        <w:t>Ріордана</w:t>
      </w:r>
      <w:proofErr w:type="spellEnd"/>
      <w:r w:rsidRPr="00323DDE">
        <w:rPr>
          <w:sz w:val="28"/>
          <w:szCs w:val="28"/>
        </w:rPr>
        <w:t xml:space="preserve"> ця основа зберігається. Він постає як носій верховної влади, для якого принцип контролю та покарання є важливішим за довіру. Підозра в крадіжці блискавки відразу падає на Персі як сина Посейдона, а це свідчить про те, що в романі Зевс діє передусім як </w:t>
      </w:r>
      <w:r w:rsidRPr="00323DDE">
        <w:rPr>
          <w:sz w:val="28"/>
          <w:szCs w:val="28"/>
        </w:rPr>
        <w:lastRenderedPageBreak/>
        <w:t>правитель, що мислить категоріями сили та Божественного суперництва між старшими братами-олімпійцями. Його образ позбавлений тієї багатоликості, яку часто має Зевс у міфах, де він може бути водночас грізним, хитрим, пристрасним і навіть іронічним [</w:t>
      </w:r>
      <w:proofErr w:type="spellStart"/>
      <w:r w:rsidRPr="00323DDE">
        <w:rPr>
          <w:sz w:val="28"/>
          <w:szCs w:val="28"/>
        </w:rPr>
        <w:t>Graves</w:t>
      </w:r>
      <w:proofErr w:type="spellEnd"/>
      <w:r w:rsidRPr="00323DDE">
        <w:rPr>
          <w:sz w:val="28"/>
          <w:szCs w:val="28"/>
        </w:rPr>
        <w:t xml:space="preserve"> 1955, p. 53-68]. У творі </w:t>
      </w:r>
      <w:proofErr w:type="spellStart"/>
      <w:r w:rsidRPr="00323DDE">
        <w:rPr>
          <w:sz w:val="28"/>
          <w:szCs w:val="28"/>
        </w:rPr>
        <w:t>Ріордана</w:t>
      </w:r>
      <w:proofErr w:type="spellEnd"/>
      <w:r w:rsidRPr="00323DDE">
        <w:rPr>
          <w:sz w:val="28"/>
          <w:szCs w:val="28"/>
        </w:rPr>
        <w:t xml:space="preserve"> на перший план виходить його владність, </w:t>
      </w:r>
      <w:proofErr w:type="spellStart"/>
      <w:r w:rsidRPr="00323DDE">
        <w:rPr>
          <w:sz w:val="28"/>
          <w:szCs w:val="28"/>
        </w:rPr>
        <w:t>дистанційованість</w:t>
      </w:r>
      <w:proofErr w:type="spellEnd"/>
      <w:r w:rsidRPr="00323DDE">
        <w:rPr>
          <w:sz w:val="28"/>
          <w:szCs w:val="28"/>
        </w:rPr>
        <w:t xml:space="preserve"> і готовність до негайного конфлікту. Особливо показовим є фінальний епізод на Олімпі, де Зевс постає як втілення непохитного авторитету, якому коряться інші боги, хоча й чинять спротив його всевладдю. Відтак, замість винагороди за повернення блискавки, грізний олімпієць демонструє хворобливу підозрілість і одразу вдається до погроз: </w:t>
      </w:r>
      <w:r w:rsidRPr="00323DDE">
        <w:rPr>
          <w:i/>
          <w:iCs/>
          <w:sz w:val="28"/>
          <w:szCs w:val="28"/>
        </w:rPr>
        <w:t xml:space="preserve">«Висловлюючи тобі свою подяку, я дарую тобі життя. Я не довіряю тобі, Персею </w:t>
      </w:r>
      <w:proofErr w:type="spellStart"/>
      <w:r w:rsidRPr="00323DDE">
        <w:rPr>
          <w:i/>
          <w:iCs/>
          <w:sz w:val="28"/>
          <w:szCs w:val="28"/>
        </w:rPr>
        <w:t>Джексоне</w:t>
      </w:r>
      <w:proofErr w:type="spellEnd"/>
      <w:r w:rsidRPr="00323DDE">
        <w:rPr>
          <w:i/>
          <w:iCs/>
          <w:sz w:val="28"/>
          <w:szCs w:val="28"/>
        </w:rPr>
        <w:t>. Мені не подобається те, що означає твоя поява для майбутнього Олімпу. Але заради миру в родині я залишаю тебе живим.— </w:t>
      </w:r>
      <w:proofErr w:type="spellStart"/>
      <w:r w:rsidRPr="00323DDE">
        <w:rPr>
          <w:i/>
          <w:iCs/>
          <w:sz w:val="28"/>
          <w:szCs w:val="28"/>
        </w:rPr>
        <w:t>Гм</w:t>
      </w:r>
      <w:proofErr w:type="spellEnd"/>
      <w:r w:rsidRPr="00323DDE">
        <w:rPr>
          <w:i/>
          <w:iCs/>
          <w:sz w:val="28"/>
          <w:szCs w:val="28"/>
        </w:rPr>
        <w:t>… дякую, сер.— Не пробуй знову літати. А ще я не хочу побачити тебе тут, коли повернусь. Інакше скуштуєш цього жезла. Це буде останнє, що ти відчуєш»</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315]. Тож автор зберігає канонічний статус Зевса, але підсилює в його образі риси верховного правителя й носія каральної функції влади.</w:t>
      </w:r>
    </w:p>
    <w:p w14:paraId="1A7BD672"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Посейдон у романі також зберігає свій зв’язок із античним каноном. Як і в давніх античних джерелах, він є богом моря, землетрусів і коней, одним із трьох наймогутніших братів-олімпійців старшого покоління [</w:t>
      </w:r>
      <w:proofErr w:type="spellStart"/>
      <w:r w:rsidRPr="00323DDE">
        <w:rPr>
          <w:sz w:val="28"/>
          <w:szCs w:val="28"/>
        </w:rPr>
        <w:t>Graves</w:t>
      </w:r>
      <w:proofErr w:type="spellEnd"/>
      <w:r w:rsidRPr="00323DDE">
        <w:rPr>
          <w:sz w:val="28"/>
          <w:szCs w:val="28"/>
        </w:rPr>
        <w:t xml:space="preserve"> 1955, p. 39-43]. Водночас у творі Р. </w:t>
      </w:r>
      <w:proofErr w:type="spellStart"/>
      <w:r w:rsidRPr="00323DDE">
        <w:rPr>
          <w:sz w:val="28"/>
          <w:szCs w:val="28"/>
        </w:rPr>
        <w:t>Ріордана</w:t>
      </w:r>
      <w:proofErr w:type="spellEnd"/>
      <w:r w:rsidRPr="00323DDE">
        <w:rPr>
          <w:sz w:val="28"/>
          <w:szCs w:val="28"/>
        </w:rPr>
        <w:t xml:space="preserve"> цей образ значно більше </w:t>
      </w:r>
      <w:proofErr w:type="spellStart"/>
      <w:r w:rsidRPr="00323DDE">
        <w:rPr>
          <w:sz w:val="28"/>
          <w:szCs w:val="28"/>
        </w:rPr>
        <w:t>психологізується</w:t>
      </w:r>
      <w:proofErr w:type="spellEnd"/>
      <w:r w:rsidRPr="00323DDE">
        <w:rPr>
          <w:sz w:val="28"/>
          <w:szCs w:val="28"/>
        </w:rPr>
        <w:t xml:space="preserve">, оскільки Посейдон вводиться в сюжет не лише як величний бог, а й як батько головного героя. У міфах Посейдон часто постає імпульсивним, гордим, мстивим і владним, його стихія пов’язана з хаотичною силою, непередбачуваністю й руйнуванням. У романі ці риси не зникають повністю, проте подаються стриманіше, оскільки на передній план виходить його складний зв’язок із Персі. Значущим є те, що батьківська присутність Посейдона в романі не є постійною або безпосередньою. Він не виховує сина серед небожителів, не захищає його відкрито, проте таємно підтримує в критичні моменти. Прикладом цього є даровані Персі перлини, які мають допомогти врятуватися з підземного царства, а також сам факт того, що вода стає для героя джерелом сили, захисту й </w:t>
      </w:r>
      <w:r w:rsidRPr="00323DDE">
        <w:rPr>
          <w:sz w:val="28"/>
          <w:szCs w:val="28"/>
        </w:rPr>
        <w:lastRenderedPageBreak/>
        <w:t xml:space="preserve">відновлення. Важливо звернути увагу на щирі почуття бога до земної жінки, матері Персі: </w:t>
      </w:r>
      <w:r w:rsidRPr="00323DDE">
        <w:rPr>
          <w:i/>
          <w:iCs/>
          <w:sz w:val="28"/>
          <w:szCs w:val="28"/>
        </w:rPr>
        <w:t>«Серед інших жінок твоя мати — королева, — замріяно мовив Посейдон. — За тисячі років я вперше зустрів таку смертну жінку. І все ж таки… мені шкода, що ти з’явився на світ. Я накликав на тебе долю героя, а герой ніколи не буває щасливим. Його життя завжди закінчується трагічно»</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320]. У такий спосіб Р. </w:t>
      </w:r>
      <w:proofErr w:type="spellStart"/>
      <w:r w:rsidRPr="00323DDE">
        <w:rPr>
          <w:sz w:val="28"/>
          <w:szCs w:val="28"/>
        </w:rPr>
        <w:t>Ріордан</w:t>
      </w:r>
      <w:proofErr w:type="spellEnd"/>
      <w:r w:rsidRPr="00323DDE">
        <w:rPr>
          <w:sz w:val="28"/>
          <w:szCs w:val="28"/>
        </w:rPr>
        <w:t xml:space="preserve"> поєднує канонічний образ морського бога з модерною моделлю відстороненого, </w:t>
      </w:r>
      <w:proofErr w:type="spellStart"/>
      <w:r w:rsidRPr="00323DDE">
        <w:rPr>
          <w:sz w:val="28"/>
          <w:szCs w:val="28"/>
        </w:rPr>
        <w:t>емоційно</w:t>
      </w:r>
      <w:proofErr w:type="spellEnd"/>
      <w:r w:rsidRPr="00323DDE">
        <w:rPr>
          <w:sz w:val="28"/>
          <w:szCs w:val="28"/>
        </w:rPr>
        <w:t xml:space="preserve"> складного батьківства. За принципом контрастного зіставлення у романі конструюється образ «земного батька» – вітчима </w:t>
      </w:r>
      <w:proofErr w:type="spellStart"/>
      <w:r w:rsidRPr="00323DDE">
        <w:rPr>
          <w:sz w:val="28"/>
          <w:szCs w:val="28"/>
        </w:rPr>
        <w:t>Ґейба</w:t>
      </w:r>
      <w:proofErr w:type="spellEnd"/>
      <w:r w:rsidRPr="00323DDE">
        <w:rPr>
          <w:sz w:val="28"/>
          <w:szCs w:val="28"/>
        </w:rPr>
        <w:t xml:space="preserve"> </w:t>
      </w:r>
      <w:proofErr w:type="spellStart"/>
      <w:r w:rsidRPr="00323DDE">
        <w:rPr>
          <w:sz w:val="28"/>
          <w:szCs w:val="28"/>
        </w:rPr>
        <w:t>Уґліано</w:t>
      </w:r>
      <w:proofErr w:type="spellEnd"/>
      <w:r w:rsidRPr="00323DDE">
        <w:rPr>
          <w:sz w:val="28"/>
          <w:szCs w:val="28"/>
        </w:rPr>
        <w:t xml:space="preserve">, що є, </w:t>
      </w:r>
      <w:proofErr w:type="spellStart"/>
      <w:r w:rsidRPr="00323DDE">
        <w:rPr>
          <w:sz w:val="28"/>
          <w:szCs w:val="28"/>
        </w:rPr>
        <w:t>напротивагу</w:t>
      </w:r>
      <w:proofErr w:type="spellEnd"/>
      <w:r w:rsidRPr="00323DDE">
        <w:rPr>
          <w:sz w:val="28"/>
          <w:szCs w:val="28"/>
        </w:rPr>
        <w:t xml:space="preserve"> олімпійській величі Посейдона, одним з найяскравіших утілень </w:t>
      </w:r>
      <w:proofErr w:type="spellStart"/>
      <w:r w:rsidRPr="00323DDE">
        <w:rPr>
          <w:sz w:val="28"/>
          <w:szCs w:val="28"/>
        </w:rPr>
        <w:t>гнітючості</w:t>
      </w:r>
      <w:proofErr w:type="spellEnd"/>
      <w:r w:rsidRPr="00323DDE">
        <w:rPr>
          <w:sz w:val="28"/>
          <w:szCs w:val="28"/>
        </w:rPr>
        <w:t xml:space="preserve"> цього «звичайного світу». За своєю поведінкою і виглядом </w:t>
      </w:r>
      <w:proofErr w:type="spellStart"/>
      <w:r w:rsidRPr="00323DDE">
        <w:rPr>
          <w:sz w:val="28"/>
          <w:szCs w:val="28"/>
        </w:rPr>
        <w:t>Ґейб</w:t>
      </w:r>
      <w:proofErr w:type="spellEnd"/>
      <w:r w:rsidRPr="00323DDE">
        <w:rPr>
          <w:sz w:val="28"/>
          <w:szCs w:val="28"/>
        </w:rPr>
        <w:t xml:space="preserve"> більше нагадує брутально приземленого персонажа давньогрецької комедії; оселя родини Джексонів перетворюється на пропахлий сигарним димом простір його безперервних </w:t>
      </w:r>
      <w:proofErr w:type="spellStart"/>
      <w:r w:rsidRPr="00323DDE">
        <w:rPr>
          <w:sz w:val="28"/>
          <w:szCs w:val="28"/>
        </w:rPr>
        <w:t>покерних</w:t>
      </w:r>
      <w:proofErr w:type="spellEnd"/>
      <w:r w:rsidRPr="00323DDE">
        <w:rPr>
          <w:sz w:val="28"/>
          <w:szCs w:val="28"/>
        </w:rPr>
        <w:t xml:space="preserve"> вечірок, захаращений пивними бляшанками та недоїдками: </w:t>
      </w:r>
      <w:r w:rsidRPr="00323DDE">
        <w:rPr>
          <w:i/>
          <w:iCs/>
          <w:sz w:val="28"/>
          <w:szCs w:val="28"/>
        </w:rPr>
        <w:t xml:space="preserve">«Замість цього я побачив у вітальні </w:t>
      </w:r>
      <w:proofErr w:type="spellStart"/>
      <w:r w:rsidRPr="00323DDE">
        <w:rPr>
          <w:i/>
          <w:iCs/>
          <w:sz w:val="28"/>
          <w:szCs w:val="28"/>
        </w:rPr>
        <w:t>Смердюка</w:t>
      </w:r>
      <w:proofErr w:type="spellEnd"/>
      <w:r w:rsidRPr="00323DDE">
        <w:rPr>
          <w:i/>
          <w:iCs/>
          <w:sz w:val="28"/>
          <w:szCs w:val="28"/>
        </w:rPr>
        <w:t xml:space="preserve"> </w:t>
      </w:r>
      <w:proofErr w:type="spellStart"/>
      <w:r w:rsidRPr="00323DDE">
        <w:rPr>
          <w:i/>
          <w:iCs/>
          <w:sz w:val="28"/>
          <w:szCs w:val="28"/>
        </w:rPr>
        <w:t>Гейба</w:t>
      </w:r>
      <w:proofErr w:type="spellEnd"/>
      <w:r w:rsidRPr="00323DDE">
        <w:rPr>
          <w:i/>
          <w:iCs/>
          <w:sz w:val="28"/>
          <w:szCs w:val="28"/>
        </w:rPr>
        <w:t xml:space="preserve">, який грав у покер зі своїми приятелями. Телевізор гримів на всю хату. Чіпси й пивні бляшанки були розкидані по долівці &lt;…&gt; </w:t>
      </w:r>
      <w:proofErr w:type="spellStart"/>
      <w:r w:rsidRPr="00323DDE">
        <w:rPr>
          <w:i/>
          <w:iCs/>
          <w:sz w:val="28"/>
          <w:szCs w:val="28"/>
        </w:rPr>
        <w:t>Гейб</w:t>
      </w:r>
      <w:proofErr w:type="spellEnd"/>
      <w:r w:rsidRPr="00323DDE">
        <w:rPr>
          <w:i/>
          <w:iCs/>
          <w:sz w:val="28"/>
          <w:szCs w:val="28"/>
        </w:rPr>
        <w:t xml:space="preserve"> погладшав. Він скидався на моржа, вбраного в одяг із крамниці дешевих товарів. На голові мав три волосини, які охайно зачісував на лису голову, ніби це хоч якось її прикрашало»</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18].</w:t>
      </w:r>
    </w:p>
    <w:p w14:paraId="1BDEA277"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Образ Аїда в романі є особливо цікавим з погляду співвідношення з античним каноном. У грецькій міфології Аїд є володарем царства мертвих, братом Зевса і Посейдона, персонажем суворим, відчуженим від світу богів і людей і пов’язаним із темною, підземною сферою буття [</w:t>
      </w:r>
      <w:proofErr w:type="spellStart"/>
      <w:r w:rsidRPr="00323DDE">
        <w:rPr>
          <w:sz w:val="28"/>
          <w:szCs w:val="28"/>
        </w:rPr>
        <w:t>Hamilton</w:t>
      </w:r>
      <w:proofErr w:type="spellEnd"/>
      <w:r w:rsidRPr="00323DDE">
        <w:rPr>
          <w:sz w:val="28"/>
          <w:szCs w:val="28"/>
        </w:rPr>
        <w:t xml:space="preserve"> 1942, p. 42]. Водночас у власне античній традиції він не є абсолютним утіленням зла, хоча пізніші популярні уявлення часто спрощують цей образ і ототожнюють його з демонічною постаттю, ймовірніше за все під впливом християнської традиції. Р. </w:t>
      </w:r>
      <w:proofErr w:type="spellStart"/>
      <w:r w:rsidRPr="00323DDE">
        <w:rPr>
          <w:sz w:val="28"/>
          <w:szCs w:val="28"/>
        </w:rPr>
        <w:t>Ріордан</w:t>
      </w:r>
      <w:proofErr w:type="spellEnd"/>
      <w:r w:rsidRPr="00323DDE">
        <w:rPr>
          <w:sz w:val="28"/>
          <w:szCs w:val="28"/>
        </w:rPr>
        <w:t xml:space="preserve"> частково спирається на цю пізнішу традицію, оскільки в романі Аїд спершу подається як моторошний, загрозливий небожитель. Окрім того, він «очевидний» підозрюваний у викраденні блискавки. Саме до його підземного царства прямує Персі, вважаючи, що там він знайде відповідь на головну загадку. </w:t>
      </w:r>
      <w:r w:rsidRPr="00323DDE">
        <w:rPr>
          <w:sz w:val="28"/>
          <w:szCs w:val="28"/>
        </w:rPr>
        <w:lastRenderedPageBreak/>
        <w:t xml:space="preserve">Аїд у романі постає похмурим і небезпечним, проте його дії мотивовані захистом власної влади, престижу й родинного статусу. Його роль у романі надзвичайно важлива, оскільки перебування Персі у підземному царстві руйнує хибні очікування читачів щодо постаті бога мертвих як головного антагоніста. </w:t>
      </w:r>
    </w:p>
    <w:p w14:paraId="470B7AE8"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Важливо також згадати про Афіну, яка є богинею мудрості, військової стратегії, </w:t>
      </w:r>
      <w:proofErr w:type="spellStart"/>
      <w:r w:rsidRPr="00323DDE">
        <w:rPr>
          <w:sz w:val="28"/>
          <w:szCs w:val="28"/>
        </w:rPr>
        <w:t>ремесел</w:t>
      </w:r>
      <w:proofErr w:type="spellEnd"/>
      <w:r w:rsidRPr="00323DDE">
        <w:rPr>
          <w:sz w:val="28"/>
          <w:szCs w:val="28"/>
        </w:rPr>
        <w:t xml:space="preserve"> і справедливого розуму [</w:t>
      </w:r>
      <w:proofErr w:type="spellStart"/>
      <w:r w:rsidRPr="00323DDE">
        <w:rPr>
          <w:sz w:val="28"/>
          <w:szCs w:val="28"/>
        </w:rPr>
        <w:t>Hamilton</w:t>
      </w:r>
      <w:proofErr w:type="spellEnd"/>
      <w:r w:rsidRPr="00323DDE">
        <w:rPr>
          <w:sz w:val="28"/>
          <w:szCs w:val="28"/>
        </w:rPr>
        <w:t xml:space="preserve"> 1942, </w:t>
      </w:r>
      <w:r w:rsidRPr="00323DDE">
        <w:rPr>
          <w:sz w:val="28"/>
          <w:szCs w:val="28"/>
          <w:lang w:val="en-US"/>
        </w:rPr>
        <w:t>p</w:t>
      </w:r>
      <w:r w:rsidRPr="00323DDE">
        <w:rPr>
          <w:sz w:val="28"/>
          <w:szCs w:val="28"/>
        </w:rPr>
        <w:t xml:space="preserve">. 46]. У романі ці риси передусім розкриваються через образ її доньки </w:t>
      </w:r>
      <w:proofErr w:type="spellStart"/>
      <w:r w:rsidRPr="00323DDE">
        <w:rPr>
          <w:sz w:val="28"/>
          <w:szCs w:val="28"/>
        </w:rPr>
        <w:t>Аннабет</w:t>
      </w:r>
      <w:proofErr w:type="spellEnd"/>
      <w:r w:rsidRPr="00323DDE">
        <w:rPr>
          <w:sz w:val="28"/>
          <w:szCs w:val="28"/>
        </w:rPr>
        <w:t xml:space="preserve">. Вона успадковує від матері раціональність, стратегічне мислення, уважність до деталей і вміння бачити логіку ситуації там, де інші діють імпульсивно. Важливим є й те, що в романі зберігається міфологічний статус Афіни як богині-діви, але автор адаптує цей елемент до світу </w:t>
      </w:r>
      <w:proofErr w:type="spellStart"/>
      <w:r w:rsidRPr="00323DDE">
        <w:rPr>
          <w:sz w:val="28"/>
          <w:szCs w:val="28"/>
        </w:rPr>
        <w:t>напівбогів</w:t>
      </w:r>
      <w:proofErr w:type="spellEnd"/>
      <w:r w:rsidRPr="00323DDE">
        <w:rPr>
          <w:sz w:val="28"/>
          <w:szCs w:val="28"/>
        </w:rPr>
        <w:t xml:space="preserve">: її діти в романному світі постають як народжені не в звичайному біологічному сенсі, а як своєрідне продовження її інтелектуальної природи. Додаткового значення образ Афіни набуває через напруженість між її будинком у таборі напівкровок і будинком Посейдона, що відбивається в стосунках </w:t>
      </w:r>
      <w:proofErr w:type="spellStart"/>
      <w:r w:rsidRPr="00323DDE">
        <w:rPr>
          <w:sz w:val="28"/>
          <w:szCs w:val="28"/>
        </w:rPr>
        <w:t>Аннабет</w:t>
      </w:r>
      <w:proofErr w:type="spellEnd"/>
      <w:r w:rsidRPr="00323DDE">
        <w:rPr>
          <w:sz w:val="28"/>
          <w:szCs w:val="28"/>
        </w:rPr>
        <w:t xml:space="preserve"> і Персі. У такий спосіб автор показує, що конфлікти між богами безпосередньо продовжуються в долях їхніх дітей.</w:t>
      </w:r>
    </w:p>
    <w:p w14:paraId="1E7701A8"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Арес у романі є одним із найяскравіших прикладів модернізації античного божества. У міфології він постає як бог війни, агресії, кровопролиття та руйнівної сили. На відміну від Афіни, яка символізує розумну стратегію, Арес уособлює сліпу лють, жорстокість і насолоду від бою. Р. </w:t>
      </w:r>
      <w:proofErr w:type="spellStart"/>
      <w:r w:rsidRPr="00323DDE">
        <w:rPr>
          <w:sz w:val="28"/>
          <w:szCs w:val="28"/>
        </w:rPr>
        <w:t>Ріордан</w:t>
      </w:r>
      <w:proofErr w:type="spellEnd"/>
      <w:r w:rsidRPr="00323DDE">
        <w:rPr>
          <w:sz w:val="28"/>
          <w:szCs w:val="28"/>
        </w:rPr>
        <w:t xml:space="preserve"> повністю зберігає таку іпостась божества, однак надає образові сучасної зовнішньої форми. Арес постає як грубий, самовпевнений </w:t>
      </w:r>
      <w:proofErr w:type="spellStart"/>
      <w:r w:rsidRPr="00323DDE">
        <w:rPr>
          <w:sz w:val="28"/>
          <w:szCs w:val="28"/>
        </w:rPr>
        <w:t>байкер</w:t>
      </w:r>
      <w:proofErr w:type="spellEnd"/>
      <w:r w:rsidRPr="00323DDE">
        <w:rPr>
          <w:sz w:val="28"/>
          <w:szCs w:val="28"/>
        </w:rPr>
        <w:t xml:space="preserve"> у шкіряній куртці, із темними окулярами, зброєю та агресивною манерою спілкування: </w:t>
      </w:r>
      <w:r w:rsidRPr="00323DDE">
        <w:rPr>
          <w:i/>
          <w:iCs/>
          <w:sz w:val="28"/>
          <w:szCs w:val="28"/>
        </w:rPr>
        <w:t xml:space="preserve">«Хлопець на мотоциклі виглядав, як чемпіон з </w:t>
      </w:r>
      <w:proofErr w:type="spellStart"/>
      <w:r w:rsidRPr="00323DDE">
        <w:rPr>
          <w:i/>
          <w:iCs/>
          <w:sz w:val="28"/>
          <w:szCs w:val="28"/>
        </w:rPr>
        <w:t>армрестлингу</w:t>
      </w:r>
      <w:proofErr w:type="spellEnd"/>
      <w:r w:rsidRPr="00323DDE">
        <w:rPr>
          <w:i/>
          <w:iCs/>
          <w:sz w:val="28"/>
          <w:szCs w:val="28"/>
        </w:rPr>
        <w:t xml:space="preserve">. На ньому була тісна червона сорочка, чорні джинси й чорний шкіряний плащ, а на </w:t>
      </w:r>
      <w:proofErr w:type="spellStart"/>
      <w:r w:rsidRPr="00323DDE">
        <w:rPr>
          <w:i/>
          <w:iCs/>
          <w:sz w:val="28"/>
          <w:szCs w:val="28"/>
        </w:rPr>
        <w:t>стегні</w:t>
      </w:r>
      <w:proofErr w:type="spellEnd"/>
      <w:r w:rsidRPr="00323DDE">
        <w:rPr>
          <w:i/>
          <w:iCs/>
          <w:sz w:val="28"/>
          <w:szCs w:val="28"/>
        </w:rPr>
        <w:t xml:space="preserve"> був прикріплений мисливський ніж у піхвах. Обличчя прикрашали червоні сонцезахисні окуляри, і це було найлютіше, найжорстокіше обличчя, що мені доводилося бачити, — як на мене, мужнє, але розпусне, — на голові </w:t>
      </w:r>
      <w:proofErr w:type="spellStart"/>
      <w:r w:rsidRPr="00323DDE">
        <w:rPr>
          <w:i/>
          <w:iCs/>
          <w:sz w:val="28"/>
          <w:szCs w:val="28"/>
        </w:rPr>
        <w:t>масно</w:t>
      </w:r>
      <w:proofErr w:type="spellEnd"/>
      <w:r w:rsidRPr="00323DDE">
        <w:rPr>
          <w:i/>
          <w:iCs/>
          <w:sz w:val="28"/>
          <w:szCs w:val="28"/>
        </w:rPr>
        <w:t xml:space="preserve"> виблискувало коротко стрижене волосся, а щоки були вкриті численними шрамами від нескінченних бійок» </w:t>
      </w:r>
      <w:r w:rsidRPr="00323DDE">
        <w:rPr>
          <w:sz w:val="28"/>
          <w:szCs w:val="28"/>
        </w:rPr>
        <w:t>[</w:t>
      </w:r>
      <w:proofErr w:type="spellStart"/>
      <w:r w:rsidRPr="00323DDE">
        <w:rPr>
          <w:sz w:val="28"/>
          <w:szCs w:val="28"/>
        </w:rPr>
        <w:t>Ріордан</w:t>
      </w:r>
      <w:proofErr w:type="spellEnd"/>
      <w:r w:rsidRPr="00323DDE">
        <w:rPr>
          <w:sz w:val="28"/>
          <w:szCs w:val="28"/>
        </w:rPr>
        <w:t xml:space="preserve"> 2024, с. 202]. А. Морі, аналізуючи серію про Персі Джексона в </w:t>
      </w:r>
      <w:r w:rsidRPr="00323DDE">
        <w:rPr>
          <w:sz w:val="28"/>
          <w:szCs w:val="28"/>
        </w:rPr>
        <w:lastRenderedPageBreak/>
        <w:t>контексті американської культури, звертає увагу на те, що боги в цих романах часто проявляють свою присутність через побутові та іронічні деталі [</w:t>
      </w:r>
      <w:proofErr w:type="spellStart"/>
      <w:r w:rsidRPr="00323DDE">
        <w:rPr>
          <w:sz w:val="28"/>
          <w:szCs w:val="28"/>
        </w:rPr>
        <w:t>Morey</w:t>
      </w:r>
      <w:proofErr w:type="spellEnd"/>
      <w:r w:rsidRPr="00323DDE">
        <w:rPr>
          <w:sz w:val="28"/>
          <w:szCs w:val="28"/>
        </w:rPr>
        <w:t xml:space="preserve"> 2015, p. 235–253]. Войовничий бог виконує в романі важливу сюжетну функцію, оскільки саме він спрямовує героїв у потрібному йому напрямку, маніпулює ними і виявляється одним із ключових учасників змови. Відповідно і його дочка Клариса успадковує агресивність, войовничість і прагнення домінувати, хоча в її образі ці риси подані вже на рівні підліткової поведінки: </w:t>
      </w:r>
      <w:r w:rsidRPr="00323DDE">
        <w:rPr>
          <w:i/>
          <w:iCs/>
          <w:sz w:val="28"/>
          <w:szCs w:val="28"/>
        </w:rPr>
        <w:t xml:space="preserve">«Її бридкі свинячі оченята палали у прорізах шолома. Вона вимахувала довжелезним списом, на зазубреному вістрі якого вигравали червонясті відблиски» </w:t>
      </w:r>
      <w:r w:rsidRPr="00323DDE">
        <w:rPr>
          <w:sz w:val="28"/>
          <w:szCs w:val="28"/>
        </w:rPr>
        <w:t>[</w:t>
      </w:r>
      <w:proofErr w:type="spellStart"/>
      <w:r w:rsidRPr="00323DDE">
        <w:rPr>
          <w:sz w:val="28"/>
          <w:szCs w:val="28"/>
        </w:rPr>
        <w:t>Ріордан</w:t>
      </w:r>
      <w:proofErr w:type="spellEnd"/>
      <w:r w:rsidRPr="00323DDE">
        <w:rPr>
          <w:sz w:val="28"/>
          <w:szCs w:val="28"/>
        </w:rPr>
        <w:t xml:space="preserve"> 2024, с. 78]. </w:t>
      </w:r>
    </w:p>
    <w:p w14:paraId="568748AC"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Афродіта, у свою чергу, не належить до найбільш активно діючих богів, однак її образ заслуговує на увагу, оскільки демонструє характерний для Р. </w:t>
      </w:r>
      <w:proofErr w:type="spellStart"/>
      <w:r w:rsidRPr="00323DDE">
        <w:rPr>
          <w:sz w:val="28"/>
          <w:szCs w:val="28"/>
        </w:rPr>
        <w:t>Ріордана</w:t>
      </w:r>
      <w:proofErr w:type="spellEnd"/>
      <w:r w:rsidRPr="00323DDE">
        <w:rPr>
          <w:sz w:val="28"/>
          <w:szCs w:val="28"/>
        </w:rPr>
        <w:t xml:space="preserve"> спосіб осучаснення міфу. За каноном Афродіта є богинею кохання, краси, чуттєвості й привабливості. У романі ця сутність зберігається, але її образ отримує сучасне культурне оформлення, пов’язане з мінливістю зовнішності, </w:t>
      </w:r>
      <w:proofErr w:type="spellStart"/>
      <w:r w:rsidRPr="00323DDE">
        <w:rPr>
          <w:sz w:val="28"/>
          <w:szCs w:val="28"/>
        </w:rPr>
        <w:t>гламурністю</w:t>
      </w:r>
      <w:proofErr w:type="spellEnd"/>
      <w:r w:rsidRPr="00323DDE">
        <w:rPr>
          <w:sz w:val="28"/>
          <w:szCs w:val="28"/>
        </w:rPr>
        <w:t xml:space="preserve"> та тілесною привабливістю. Р. </w:t>
      </w:r>
      <w:proofErr w:type="spellStart"/>
      <w:r w:rsidRPr="00323DDE">
        <w:rPr>
          <w:sz w:val="28"/>
          <w:szCs w:val="28"/>
        </w:rPr>
        <w:t>Ріордан</w:t>
      </w:r>
      <w:proofErr w:type="spellEnd"/>
      <w:r w:rsidRPr="00323DDE">
        <w:rPr>
          <w:sz w:val="28"/>
          <w:szCs w:val="28"/>
        </w:rPr>
        <w:t xml:space="preserve"> не заглиблюється в розгортання окремої лінії Афродіти в межах роману, однак сама її присутність у галереї портретів олімпійців засвідчує прагнення автора зберегти цілісність і вичерпність міфологічного світу. </w:t>
      </w:r>
    </w:p>
    <w:p w14:paraId="1EFBC2A2"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Окремої уваги заслуговує мотив любовного зв’язку Ареса й Афродіти, який Рік </w:t>
      </w:r>
      <w:proofErr w:type="spellStart"/>
      <w:r w:rsidRPr="00323DDE">
        <w:rPr>
          <w:sz w:val="28"/>
          <w:szCs w:val="28"/>
        </w:rPr>
        <w:t>Ріордан</w:t>
      </w:r>
      <w:proofErr w:type="spellEnd"/>
      <w:r w:rsidRPr="00323DDE">
        <w:rPr>
          <w:sz w:val="28"/>
          <w:szCs w:val="28"/>
        </w:rPr>
        <w:t xml:space="preserve"> запозичує з Гомерівського канону та адаптує до художнього світу твору. У класичному тексті стосунки бога війни й богині кохання пов’язані з подружньою зрадою Афродіти Гефестові. У романі цей епізод гомерівської поеми не відтворюється буквально, проте виразно актуалізується в епізоді про «Тунель кохання», куди Арес навмисно відправляє Персі та </w:t>
      </w:r>
      <w:proofErr w:type="spellStart"/>
      <w:r w:rsidRPr="00323DDE">
        <w:rPr>
          <w:sz w:val="28"/>
          <w:szCs w:val="28"/>
        </w:rPr>
        <w:t>Аннабет</w:t>
      </w:r>
      <w:proofErr w:type="spellEnd"/>
      <w:r w:rsidRPr="00323DDE">
        <w:rPr>
          <w:sz w:val="28"/>
          <w:szCs w:val="28"/>
        </w:rPr>
        <w:t>. Саме там Гефест, з метою помсти, перетворює атракціон на пастку. У такий спосіб Р. </w:t>
      </w:r>
      <w:proofErr w:type="spellStart"/>
      <w:r w:rsidRPr="00323DDE">
        <w:rPr>
          <w:sz w:val="28"/>
          <w:szCs w:val="28"/>
        </w:rPr>
        <w:t>Ріордан</w:t>
      </w:r>
      <w:proofErr w:type="spellEnd"/>
      <w:r w:rsidRPr="00323DDE">
        <w:rPr>
          <w:sz w:val="28"/>
          <w:szCs w:val="28"/>
        </w:rPr>
        <w:t xml:space="preserve"> зберігає саму основу античного сюжету, однак надає їй сучасного оформлення й підсилює тим самим розвиток пригодницької лінії.</w:t>
      </w:r>
    </w:p>
    <w:p w14:paraId="3B6673A7"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Гермес у романі розкривається передусім опосередковано, головним чином через образ його сина Луки. У грецькій міфології Гермес є богом доріг, подорожніх, торгівлі, хитрості і злодійства [</w:t>
      </w:r>
      <w:proofErr w:type="spellStart"/>
      <w:r w:rsidRPr="00323DDE">
        <w:rPr>
          <w:sz w:val="28"/>
          <w:szCs w:val="28"/>
        </w:rPr>
        <w:t>Hamilton</w:t>
      </w:r>
      <w:proofErr w:type="spellEnd"/>
      <w:r w:rsidRPr="00323DDE">
        <w:rPr>
          <w:sz w:val="28"/>
          <w:szCs w:val="28"/>
        </w:rPr>
        <w:t xml:space="preserve"> 1942, p. 52]. У творі ці риси </w:t>
      </w:r>
      <w:r w:rsidRPr="00323DDE">
        <w:rPr>
          <w:sz w:val="28"/>
          <w:szCs w:val="28"/>
        </w:rPr>
        <w:lastRenderedPageBreak/>
        <w:t xml:space="preserve">не отримують наскрізного розвитку на рівні активної участі самого Гермеса, однак чітко відбиваються в образах його дітей. Саме в його будинку перебувають ті </w:t>
      </w:r>
      <w:proofErr w:type="spellStart"/>
      <w:r w:rsidRPr="00323DDE">
        <w:rPr>
          <w:sz w:val="28"/>
          <w:szCs w:val="28"/>
        </w:rPr>
        <w:t>напівбоги</w:t>
      </w:r>
      <w:proofErr w:type="spellEnd"/>
      <w:r w:rsidRPr="00323DDE">
        <w:rPr>
          <w:sz w:val="28"/>
          <w:szCs w:val="28"/>
        </w:rPr>
        <w:t xml:space="preserve">, які ще не визнані своїми божественними батьками: </w:t>
      </w:r>
      <w:r w:rsidRPr="00323DDE">
        <w:rPr>
          <w:i/>
          <w:iCs/>
          <w:sz w:val="28"/>
          <w:szCs w:val="28"/>
        </w:rPr>
        <w:t>«У будиночку номер одинадцять зазвичай збираються всі новенькі, себто всі, хто прийшов уперше. І це природно. Наш покровитель Гермес — бог мандрівників»</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63]. Лука є визнаним сином Гермеса, але його особистий внутрішній конфлікт пов’язаний із почуттям </w:t>
      </w:r>
      <w:proofErr w:type="spellStart"/>
      <w:r w:rsidRPr="00323DDE">
        <w:rPr>
          <w:sz w:val="28"/>
          <w:szCs w:val="28"/>
        </w:rPr>
        <w:t>покинутості</w:t>
      </w:r>
      <w:proofErr w:type="spellEnd"/>
      <w:r w:rsidRPr="00323DDE">
        <w:rPr>
          <w:sz w:val="28"/>
          <w:szCs w:val="28"/>
        </w:rPr>
        <w:t xml:space="preserve"> й образи на богів. </w:t>
      </w:r>
    </w:p>
    <w:p w14:paraId="646FAD59"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Образ Діоніса в романі належить до найбільш оригінально переосмислених. Канонічно він є богом родючості й виноробства, улюбленцем Зевса, народженим зі стегна божественного батька, шанованим нарівні з Деметрою. У Р. </w:t>
      </w:r>
      <w:proofErr w:type="spellStart"/>
      <w:r w:rsidRPr="00323DDE">
        <w:rPr>
          <w:sz w:val="28"/>
          <w:szCs w:val="28"/>
        </w:rPr>
        <w:t>Ріордана</w:t>
      </w:r>
      <w:proofErr w:type="spellEnd"/>
      <w:r w:rsidRPr="00323DDE">
        <w:rPr>
          <w:sz w:val="28"/>
          <w:szCs w:val="28"/>
        </w:rPr>
        <w:t xml:space="preserve"> він постає як містер Д, директор табору напівкровок, покараний Зевсом і змушений тимчасово перебувати серед </w:t>
      </w:r>
      <w:proofErr w:type="spellStart"/>
      <w:r w:rsidRPr="00323DDE">
        <w:rPr>
          <w:sz w:val="28"/>
          <w:szCs w:val="28"/>
        </w:rPr>
        <w:t>напівбогів</w:t>
      </w:r>
      <w:proofErr w:type="spellEnd"/>
      <w:r w:rsidRPr="00323DDE">
        <w:rPr>
          <w:sz w:val="28"/>
          <w:szCs w:val="28"/>
        </w:rPr>
        <w:t xml:space="preserve">. Замість таємничого або небезпечного бога вакхічної стихії читач бачить роздратованого, байдужого, саркастичного адміністратора, який п’є дієтичну колу й постійно демонструє невдоволення всім, хто його оточує. Однак така комічна трансформація не скасовує божественної природи Діоніса. Навпаки, вона підкреслює, що в романі боги можуть бути одночасно величними й приземленими, могутніми й смішними, далекими від людей і зануреними в буденні ситуації. </w:t>
      </w:r>
    </w:p>
    <w:p w14:paraId="2B5A2DD0"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Окремої уваги заслуговує образ Кроноса, який, хоча й не бере безпосередньої участі в більшості подій, виконує надзвичайно важливу смислову й сюжетну функцію. Кронос є титаном, батьком Зевса, Посейдона, Аїда, Гери, Деметри й </w:t>
      </w:r>
      <w:proofErr w:type="spellStart"/>
      <w:r w:rsidRPr="00323DDE">
        <w:rPr>
          <w:sz w:val="28"/>
          <w:szCs w:val="28"/>
        </w:rPr>
        <w:t>Гестії</w:t>
      </w:r>
      <w:proofErr w:type="spellEnd"/>
      <w:r w:rsidRPr="00323DDE">
        <w:rPr>
          <w:sz w:val="28"/>
          <w:szCs w:val="28"/>
        </w:rPr>
        <w:t xml:space="preserve">, а також уособленням старшого, </w:t>
      </w:r>
      <w:proofErr w:type="spellStart"/>
      <w:r w:rsidRPr="00323DDE">
        <w:rPr>
          <w:sz w:val="28"/>
          <w:szCs w:val="28"/>
        </w:rPr>
        <w:t>доолімпійського</w:t>
      </w:r>
      <w:proofErr w:type="spellEnd"/>
      <w:r w:rsidRPr="00323DDE">
        <w:rPr>
          <w:sz w:val="28"/>
          <w:szCs w:val="28"/>
        </w:rPr>
        <w:t xml:space="preserve"> покоління божественних сил. У міфологічному каноні він пов’язаний із мотивами влади, страху її втрати та жорстокого придушення потенційних суперників, що найвиразніше виявляється в сюжеті про пожирання власних дітей [</w:t>
      </w:r>
      <w:proofErr w:type="spellStart"/>
      <w:r w:rsidRPr="00323DDE">
        <w:rPr>
          <w:sz w:val="28"/>
          <w:szCs w:val="28"/>
        </w:rPr>
        <w:t>Graves</w:t>
      </w:r>
      <w:proofErr w:type="spellEnd"/>
      <w:r w:rsidRPr="00323DDE">
        <w:rPr>
          <w:sz w:val="28"/>
          <w:szCs w:val="28"/>
        </w:rPr>
        <w:t xml:space="preserve"> 1955, p. 37-43]. Рік </w:t>
      </w:r>
      <w:proofErr w:type="spellStart"/>
      <w:r w:rsidRPr="00323DDE">
        <w:rPr>
          <w:sz w:val="28"/>
          <w:szCs w:val="28"/>
        </w:rPr>
        <w:t>Ріордан</w:t>
      </w:r>
      <w:proofErr w:type="spellEnd"/>
      <w:r w:rsidRPr="00323DDE">
        <w:rPr>
          <w:sz w:val="28"/>
          <w:szCs w:val="28"/>
        </w:rPr>
        <w:t xml:space="preserve"> зберігає за цим образом його основне символічне значення, проте переосмислює його відповідно до художньої логіки роману: Кронос постає як прихована, майже невидима сила, що діє з тіні, поступово впливаючи на перебіг подій і спрямовує конфлікт у бік руйнування олімпійського порядку. У </w:t>
      </w:r>
      <w:r w:rsidRPr="00323DDE">
        <w:rPr>
          <w:sz w:val="28"/>
          <w:szCs w:val="28"/>
        </w:rPr>
        <w:lastRenderedPageBreak/>
        <w:t xml:space="preserve">творі він функціонує як джерело загрози глобального масштабу, пов’язане з можливістю повернення первинного хаосу та відновлення давнього конфлікту між поколіннями богів. Особливо важливо, що в романі Кронос реалізує свій вплив через Луку, використовуючи його образу, розчарування й внутрішній протест проти богів-олімпійців. </w:t>
      </w:r>
    </w:p>
    <w:p w14:paraId="3D9C4F6B" w14:textId="77777777" w:rsidR="009076A9" w:rsidRPr="00323DDE" w:rsidRDefault="009076A9" w:rsidP="00CE439A">
      <w:pPr>
        <w:pStyle w:val="ae"/>
        <w:spacing w:before="0" w:beforeAutospacing="0" w:after="0" w:afterAutospacing="0" w:line="360" w:lineRule="auto"/>
        <w:ind w:left="708"/>
        <w:jc w:val="both"/>
        <w:rPr>
          <w:b/>
          <w:bCs/>
          <w:sz w:val="28"/>
          <w:szCs w:val="28"/>
        </w:rPr>
      </w:pPr>
      <w:r w:rsidRPr="00323DDE">
        <w:rPr>
          <w:b/>
          <w:bCs/>
          <w:sz w:val="28"/>
          <w:szCs w:val="28"/>
        </w:rPr>
        <w:t xml:space="preserve">2.3.2. Міфічні, </w:t>
      </w:r>
      <w:proofErr w:type="spellStart"/>
      <w:r w:rsidRPr="00323DDE">
        <w:rPr>
          <w:b/>
          <w:bCs/>
          <w:sz w:val="28"/>
          <w:szCs w:val="28"/>
        </w:rPr>
        <w:t>хтонічні</w:t>
      </w:r>
      <w:proofErr w:type="spellEnd"/>
      <w:r w:rsidRPr="00323DDE">
        <w:rPr>
          <w:b/>
          <w:bCs/>
          <w:sz w:val="28"/>
          <w:szCs w:val="28"/>
        </w:rPr>
        <w:t xml:space="preserve">, </w:t>
      </w:r>
      <w:proofErr w:type="spellStart"/>
      <w:r w:rsidRPr="00323DDE">
        <w:rPr>
          <w:b/>
          <w:bCs/>
          <w:sz w:val="28"/>
          <w:szCs w:val="28"/>
        </w:rPr>
        <w:t>тератоморфні</w:t>
      </w:r>
      <w:proofErr w:type="spellEnd"/>
      <w:r w:rsidRPr="00323DDE">
        <w:rPr>
          <w:b/>
          <w:bCs/>
          <w:sz w:val="28"/>
          <w:szCs w:val="28"/>
        </w:rPr>
        <w:t xml:space="preserve"> істоти, їхня амбівалентна роль у художній концепції роману</w:t>
      </w:r>
    </w:p>
    <w:p w14:paraId="309F80F5"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Окрему групу персонажів у романі Ріка </w:t>
      </w:r>
      <w:proofErr w:type="spellStart"/>
      <w:r w:rsidRPr="00323DDE">
        <w:rPr>
          <w:sz w:val="28"/>
          <w:szCs w:val="28"/>
        </w:rPr>
        <w:t>Ріордана</w:t>
      </w:r>
      <w:proofErr w:type="spellEnd"/>
      <w:r w:rsidRPr="00323DDE">
        <w:rPr>
          <w:sz w:val="28"/>
          <w:szCs w:val="28"/>
        </w:rPr>
        <w:t xml:space="preserve"> «Персі Джексон та Викрадач блискавок» складають міфічні </w:t>
      </w:r>
      <w:proofErr w:type="spellStart"/>
      <w:r w:rsidRPr="00323DDE">
        <w:rPr>
          <w:sz w:val="28"/>
          <w:szCs w:val="28"/>
        </w:rPr>
        <w:t>хтонічні</w:t>
      </w:r>
      <w:proofErr w:type="spellEnd"/>
      <w:r w:rsidRPr="00323DDE">
        <w:rPr>
          <w:sz w:val="28"/>
          <w:szCs w:val="28"/>
        </w:rPr>
        <w:t xml:space="preserve"> та </w:t>
      </w:r>
      <w:proofErr w:type="spellStart"/>
      <w:r w:rsidRPr="00323DDE">
        <w:rPr>
          <w:sz w:val="28"/>
          <w:szCs w:val="28"/>
        </w:rPr>
        <w:t>тератоморфні</w:t>
      </w:r>
      <w:proofErr w:type="spellEnd"/>
      <w:r w:rsidRPr="00323DDE">
        <w:rPr>
          <w:sz w:val="28"/>
          <w:szCs w:val="28"/>
        </w:rPr>
        <w:t xml:space="preserve"> істоти, запозичені з античної традиції й переосмислені відповідно до художньої логіки сучасного підліткового фентезі. </w:t>
      </w:r>
    </w:p>
    <w:p w14:paraId="7222FC9C" w14:textId="77777777" w:rsidR="009076A9" w:rsidRPr="00323DDE" w:rsidRDefault="009076A9" w:rsidP="009076A9">
      <w:pPr>
        <w:pStyle w:val="ae"/>
        <w:spacing w:before="0" w:beforeAutospacing="0" w:after="0" w:afterAutospacing="0" w:line="360" w:lineRule="auto"/>
        <w:ind w:firstLine="720"/>
        <w:jc w:val="both"/>
        <w:rPr>
          <w:sz w:val="28"/>
          <w:szCs w:val="28"/>
        </w:rPr>
      </w:pPr>
      <w:r w:rsidRPr="00323DDE">
        <w:rPr>
          <w:sz w:val="28"/>
          <w:szCs w:val="28"/>
        </w:rPr>
        <w:t>Е. </w:t>
      </w:r>
      <w:proofErr w:type="spellStart"/>
      <w:r w:rsidRPr="00323DDE">
        <w:rPr>
          <w:sz w:val="28"/>
          <w:szCs w:val="28"/>
        </w:rPr>
        <w:t>Каріка</w:t>
      </w:r>
      <w:proofErr w:type="spellEnd"/>
      <w:r w:rsidRPr="00323DDE">
        <w:rPr>
          <w:sz w:val="28"/>
          <w:szCs w:val="28"/>
        </w:rPr>
        <w:t xml:space="preserve"> підкреслює, що художній світ Р. </w:t>
      </w:r>
      <w:proofErr w:type="spellStart"/>
      <w:r w:rsidRPr="00323DDE">
        <w:rPr>
          <w:sz w:val="28"/>
          <w:szCs w:val="28"/>
        </w:rPr>
        <w:t>Ріордана</w:t>
      </w:r>
      <w:proofErr w:type="spellEnd"/>
      <w:r w:rsidRPr="00323DDE">
        <w:rPr>
          <w:sz w:val="28"/>
          <w:szCs w:val="28"/>
        </w:rPr>
        <w:t xml:space="preserve"> ґрунтується на правилах і механізмах, які забезпечують взаємодію міфологічного та людського світів [</w:t>
      </w:r>
      <w:proofErr w:type="spellStart"/>
      <w:r w:rsidRPr="00323DDE">
        <w:rPr>
          <w:sz w:val="28"/>
          <w:szCs w:val="28"/>
        </w:rPr>
        <w:t>Karika</w:t>
      </w:r>
      <w:proofErr w:type="spellEnd"/>
      <w:r w:rsidRPr="00323DDE">
        <w:rPr>
          <w:sz w:val="28"/>
          <w:szCs w:val="28"/>
        </w:rPr>
        <w:t xml:space="preserve"> 2022, p. 15]. </w:t>
      </w:r>
      <w:r w:rsidRPr="00323DDE">
        <w:rPr>
          <w:sz w:val="28"/>
        </w:rPr>
        <w:t xml:space="preserve">Водночас ці істоти з’являються не в абстрактному </w:t>
      </w:r>
      <w:proofErr w:type="spellStart"/>
      <w:r w:rsidRPr="00323DDE">
        <w:rPr>
          <w:sz w:val="28"/>
        </w:rPr>
        <w:t>фентезійному</w:t>
      </w:r>
      <w:proofErr w:type="spellEnd"/>
      <w:r w:rsidRPr="00323DDE">
        <w:rPr>
          <w:sz w:val="28"/>
        </w:rPr>
        <w:t xml:space="preserve"> просторі, а в реальних або майже реальних місцях сучасної Америки. Саме цю рису дослідники описують як «існування магічних феноменів у межах реальності, де міфологічне вторгається в буденний світ і змінює сприйняття часу, простору та ідентичності» [</w:t>
      </w:r>
      <w:proofErr w:type="spellStart"/>
      <w:r w:rsidRPr="00323DDE">
        <w:rPr>
          <w:sz w:val="28"/>
        </w:rPr>
        <w:t>Rahayu</w:t>
      </w:r>
      <w:proofErr w:type="spellEnd"/>
      <w:r w:rsidRPr="00323DDE">
        <w:rPr>
          <w:sz w:val="28"/>
        </w:rPr>
        <w:t xml:space="preserve">, </w:t>
      </w:r>
      <w:proofErr w:type="spellStart"/>
      <w:r w:rsidRPr="00323DDE">
        <w:rPr>
          <w:sz w:val="28"/>
        </w:rPr>
        <w:t>Sudarwati</w:t>
      </w:r>
      <w:proofErr w:type="spellEnd"/>
      <w:r w:rsidRPr="00323DDE">
        <w:rPr>
          <w:sz w:val="28"/>
        </w:rPr>
        <w:t xml:space="preserve">, </w:t>
      </w:r>
      <w:proofErr w:type="spellStart"/>
      <w:r w:rsidRPr="00323DDE">
        <w:rPr>
          <w:sz w:val="28"/>
        </w:rPr>
        <w:t>Garnida</w:t>
      </w:r>
      <w:proofErr w:type="spellEnd"/>
      <w:r w:rsidRPr="00323DDE">
        <w:rPr>
          <w:sz w:val="28"/>
        </w:rPr>
        <w:t xml:space="preserve"> 2024, p. 109–125].</w:t>
      </w:r>
    </w:p>
    <w:p w14:paraId="4341E30F"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Одним із перших чудовиськ на шляху Персі постає Мінотавр. У давньогрецькій міфології він зображений потворною </w:t>
      </w:r>
      <w:proofErr w:type="spellStart"/>
      <w:r w:rsidRPr="00323DDE">
        <w:rPr>
          <w:sz w:val="28"/>
          <w:szCs w:val="28"/>
        </w:rPr>
        <w:t>істотою</w:t>
      </w:r>
      <w:proofErr w:type="spellEnd"/>
      <w:r w:rsidRPr="00323DDE">
        <w:rPr>
          <w:sz w:val="28"/>
          <w:szCs w:val="28"/>
        </w:rPr>
        <w:t xml:space="preserve">, яка поєднує людський тулуб й голову бика, тобто належить до </w:t>
      </w:r>
      <w:proofErr w:type="spellStart"/>
      <w:r w:rsidRPr="00323DDE">
        <w:rPr>
          <w:sz w:val="28"/>
          <w:szCs w:val="28"/>
        </w:rPr>
        <w:t>тератоморфних</w:t>
      </w:r>
      <w:proofErr w:type="spellEnd"/>
      <w:r w:rsidRPr="00323DDE">
        <w:rPr>
          <w:sz w:val="28"/>
          <w:szCs w:val="28"/>
        </w:rPr>
        <w:t xml:space="preserve"> істот, оскільки в його тілі порушено природну гармонію. Саме сутичка з Мінотавром стає для Персі межею, після якої повернення до попереднього життя вже неможливе: </w:t>
      </w:r>
      <w:r w:rsidRPr="00323DDE">
        <w:rPr>
          <w:i/>
          <w:iCs/>
          <w:sz w:val="28"/>
          <w:szCs w:val="28"/>
        </w:rPr>
        <w:t xml:space="preserve">«Його шия являла собою нагромадження м’язів, вкритих шерстю, і завершувалась величезною головою з мордою завтовшки з мою руку. У шмаркатих ніздрях виблискувало мідне кільце, чорні очі горіли люттю, а чорно-білі роги були такі </w:t>
      </w:r>
      <w:proofErr w:type="spellStart"/>
      <w:r w:rsidRPr="00323DDE">
        <w:rPr>
          <w:i/>
          <w:iCs/>
          <w:sz w:val="28"/>
          <w:szCs w:val="28"/>
        </w:rPr>
        <w:t>гострющі</w:t>
      </w:r>
      <w:proofErr w:type="spellEnd"/>
      <w:r w:rsidRPr="00323DDE">
        <w:rPr>
          <w:i/>
          <w:iCs/>
          <w:sz w:val="28"/>
          <w:szCs w:val="28"/>
        </w:rPr>
        <w:t xml:space="preserve">, що жодним </w:t>
      </w:r>
      <w:proofErr w:type="spellStart"/>
      <w:r w:rsidRPr="00323DDE">
        <w:rPr>
          <w:i/>
          <w:iCs/>
          <w:sz w:val="28"/>
          <w:szCs w:val="28"/>
        </w:rPr>
        <w:t>точилом</w:t>
      </w:r>
      <w:proofErr w:type="spellEnd"/>
      <w:r w:rsidRPr="00323DDE">
        <w:rPr>
          <w:i/>
          <w:iCs/>
          <w:sz w:val="28"/>
          <w:szCs w:val="28"/>
        </w:rPr>
        <w:t xml:space="preserve"> такі не нагостриш. Я швидко впізнав цього монстра. Він був героєм однієї з найперших історій, які розповідав нам містер </w:t>
      </w:r>
      <w:proofErr w:type="spellStart"/>
      <w:r w:rsidRPr="00323DDE">
        <w:rPr>
          <w:i/>
          <w:iCs/>
          <w:sz w:val="28"/>
          <w:szCs w:val="28"/>
        </w:rPr>
        <w:t>Брунер</w:t>
      </w:r>
      <w:proofErr w:type="spellEnd"/>
      <w:r w:rsidRPr="00323DDE">
        <w:rPr>
          <w:i/>
          <w:iCs/>
          <w:sz w:val="28"/>
          <w:szCs w:val="28"/>
        </w:rPr>
        <w:t xml:space="preserve">. Але ж не міг він бути справжнім!» </w:t>
      </w:r>
      <w:r w:rsidRPr="00323DDE">
        <w:rPr>
          <w:sz w:val="28"/>
          <w:szCs w:val="28"/>
        </w:rPr>
        <w:t>[</w:t>
      </w:r>
      <w:proofErr w:type="spellStart"/>
      <w:r w:rsidRPr="00323DDE">
        <w:rPr>
          <w:sz w:val="28"/>
          <w:szCs w:val="28"/>
        </w:rPr>
        <w:t>Ріордан</w:t>
      </w:r>
      <w:proofErr w:type="spellEnd"/>
      <w:r w:rsidRPr="00323DDE">
        <w:rPr>
          <w:sz w:val="28"/>
          <w:szCs w:val="28"/>
        </w:rPr>
        <w:t xml:space="preserve"> 2024, с. 32].</w:t>
      </w:r>
      <w:r w:rsidRPr="00323DDE">
        <w:rPr>
          <w:i/>
          <w:iCs/>
          <w:sz w:val="28"/>
          <w:szCs w:val="28"/>
        </w:rPr>
        <w:t xml:space="preserve"> </w:t>
      </w:r>
      <w:r w:rsidRPr="00323DDE">
        <w:rPr>
          <w:sz w:val="28"/>
          <w:szCs w:val="28"/>
        </w:rPr>
        <w:lastRenderedPageBreak/>
        <w:t xml:space="preserve">Чудовисько в цьому епізоді постає як носій руйнівної сили, пов’язаної з переслідуванням, насильством і темрявою, однак водночас воно виконує </w:t>
      </w:r>
      <w:proofErr w:type="spellStart"/>
      <w:r w:rsidRPr="00323DDE">
        <w:rPr>
          <w:sz w:val="28"/>
          <w:szCs w:val="28"/>
        </w:rPr>
        <w:t>ініціаційну</w:t>
      </w:r>
      <w:proofErr w:type="spellEnd"/>
      <w:r w:rsidRPr="00323DDE">
        <w:rPr>
          <w:sz w:val="28"/>
          <w:szCs w:val="28"/>
        </w:rPr>
        <w:t xml:space="preserve"> функцію: через перемогу над ним Персі вперше виявляє власну героїчну іпостась.</w:t>
      </w:r>
      <w:r w:rsidRPr="00323DDE">
        <w:rPr>
          <w:i/>
          <w:iCs/>
          <w:sz w:val="28"/>
          <w:szCs w:val="28"/>
        </w:rPr>
        <w:t xml:space="preserve"> </w:t>
      </w:r>
    </w:p>
    <w:p w14:paraId="51B08FFD" w14:textId="77777777" w:rsidR="009076A9" w:rsidRPr="00323DDE" w:rsidRDefault="009076A9" w:rsidP="009076A9">
      <w:pPr>
        <w:pStyle w:val="ae"/>
        <w:spacing w:before="0" w:beforeAutospacing="0" w:after="0" w:afterAutospacing="0" w:line="360" w:lineRule="auto"/>
        <w:ind w:firstLine="708"/>
        <w:jc w:val="both"/>
        <w:rPr>
          <w:i/>
          <w:iCs/>
          <w:sz w:val="28"/>
          <w:szCs w:val="28"/>
        </w:rPr>
      </w:pPr>
      <w:r w:rsidRPr="00323DDE">
        <w:rPr>
          <w:sz w:val="28"/>
          <w:szCs w:val="28"/>
        </w:rPr>
        <w:t xml:space="preserve">Іншу, майже протилежну функцію виконує </w:t>
      </w:r>
      <w:proofErr w:type="spellStart"/>
      <w:r w:rsidRPr="00323DDE">
        <w:rPr>
          <w:sz w:val="28"/>
          <w:szCs w:val="28"/>
        </w:rPr>
        <w:t>Хірон</w:t>
      </w:r>
      <w:proofErr w:type="spellEnd"/>
      <w:r w:rsidRPr="00323DDE">
        <w:rPr>
          <w:sz w:val="28"/>
          <w:szCs w:val="28"/>
        </w:rPr>
        <w:t xml:space="preserve">. Він уособлює мудрість, знання й наставництво. Він, як і Мінотавр є класичним </w:t>
      </w:r>
      <w:proofErr w:type="spellStart"/>
      <w:r w:rsidRPr="00323DDE">
        <w:rPr>
          <w:sz w:val="28"/>
          <w:szCs w:val="28"/>
        </w:rPr>
        <w:t>міксантропом</w:t>
      </w:r>
      <w:proofErr w:type="spellEnd"/>
      <w:r w:rsidRPr="00323DDE">
        <w:rPr>
          <w:sz w:val="28"/>
          <w:szCs w:val="28"/>
        </w:rPr>
        <w:t xml:space="preserve">, поєднуючи людське й тваринне начала. У грецькій міфології </w:t>
      </w:r>
      <w:proofErr w:type="spellStart"/>
      <w:r w:rsidRPr="00323DDE">
        <w:rPr>
          <w:sz w:val="28"/>
          <w:szCs w:val="28"/>
        </w:rPr>
        <w:t>Хірон</w:t>
      </w:r>
      <w:proofErr w:type="spellEnd"/>
      <w:r w:rsidRPr="00323DDE">
        <w:rPr>
          <w:sz w:val="28"/>
          <w:szCs w:val="28"/>
        </w:rPr>
        <w:t xml:space="preserve"> виховував героїв, навчав їх мистецтва бою, медицини та моральної витримки, і саме цю функцію Р. </w:t>
      </w:r>
      <w:proofErr w:type="spellStart"/>
      <w:r w:rsidRPr="00323DDE">
        <w:rPr>
          <w:sz w:val="28"/>
          <w:szCs w:val="28"/>
        </w:rPr>
        <w:t>Ріордан</w:t>
      </w:r>
      <w:proofErr w:type="spellEnd"/>
      <w:r w:rsidRPr="00323DDE">
        <w:rPr>
          <w:sz w:val="28"/>
          <w:szCs w:val="28"/>
        </w:rPr>
        <w:t xml:space="preserve"> зберігає у своєму творі. </w:t>
      </w:r>
      <w:proofErr w:type="spellStart"/>
      <w:r w:rsidRPr="00323DDE">
        <w:rPr>
          <w:sz w:val="28"/>
          <w:szCs w:val="28"/>
        </w:rPr>
        <w:t>Хірон</w:t>
      </w:r>
      <w:proofErr w:type="spellEnd"/>
      <w:r w:rsidRPr="00323DDE">
        <w:rPr>
          <w:sz w:val="28"/>
          <w:szCs w:val="28"/>
        </w:rPr>
        <w:t xml:space="preserve"> є посередником між світом буденним й світом міфологічним, він допомагає Персі зрозуміти самого себе і не втомлюється підтримувати останнього. </w:t>
      </w:r>
    </w:p>
    <w:p w14:paraId="7D90B912"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Яскраво виражену амбівалентну природу мають фурії, в романі їхня загрозлива функція значно посилюється. У класичних текстах фурії, або </w:t>
      </w:r>
      <w:proofErr w:type="spellStart"/>
      <w:r w:rsidRPr="00323DDE">
        <w:rPr>
          <w:sz w:val="28"/>
          <w:szCs w:val="28"/>
        </w:rPr>
        <w:t>еринії</w:t>
      </w:r>
      <w:proofErr w:type="spellEnd"/>
      <w:r w:rsidRPr="00323DDE">
        <w:rPr>
          <w:sz w:val="28"/>
          <w:szCs w:val="28"/>
        </w:rPr>
        <w:t xml:space="preserve">, є </w:t>
      </w:r>
      <w:proofErr w:type="spellStart"/>
      <w:r w:rsidRPr="00323DDE">
        <w:rPr>
          <w:sz w:val="28"/>
          <w:szCs w:val="28"/>
        </w:rPr>
        <w:t>хтонічними</w:t>
      </w:r>
      <w:proofErr w:type="spellEnd"/>
      <w:r w:rsidRPr="00323DDE">
        <w:rPr>
          <w:sz w:val="28"/>
          <w:szCs w:val="28"/>
        </w:rPr>
        <w:t xml:space="preserve"> істотами, вони пов’язані з відплатою і карою злочинців. Найяскравішим варіантом такого змалювання цих божеств знаходимо в «</w:t>
      </w:r>
      <w:proofErr w:type="spellStart"/>
      <w:r w:rsidRPr="00323DDE">
        <w:rPr>
          <w:sz w:val="28"/>
          <w:szCs w:val="28"/>
        </w:rPr>
        <w:t>Орестеї</w:t>
      </w:r>
      <w:proofErr w:type="spellEnd"/>
      <w:r w:rsidRPr="00323DDE">
        <w:rPr>
          <w:sz w:val="28"/>
          <w:szCs w:val="28"/>
        </w:rPr>
        <w:t>» Есхіла, де богині помсти невсипно переслідують матеревбивцю. В такий спосіб ці жахливі істоти забезпечують дотримання предковічних законів справедливості. За свідченням науковців, їхнє походження і функція безпосередньо вказують на приналежність до підземного світу [</w:t>
      </w:r>
      <w:proofErr w:type="spellStart"/>
      <w:r w:rsidRPr="00323DDE">
        <w:rPr>
          <w:sz w:val="28"/>
          <w:szCs w:val="28"/>
        </w:rPr>
        <w:t>Graves</w:t>
      </w:r>
      <w:proofErr w:type="spellEnd"/>
      <w:r w:rsidRPr="00323DDE">
        <w:rPr>
          <w:sz w:val="28"/>
          <w:szCs w:val="28"/>
        </w:rPr>
        <w:t xml:space="preserve"> 1955, </w:t>
      </w:r>
      <w:r w:rsidRPr="00323DDE">
        <w:rPr>
          <w:sz w:val="28"/>
          <w:szCs w:val="28"/>
          <w:lang w:val="en-US"/>
        </w:rPr>
        <w:t>p</w:t>
      </w:r>
      <w:r w:rsidRPr="00323DDE">
        <w:rPr>
          <w:sz w:val="28"/>
          <w:szCs w:val="28"/>
        </w:rPr>
        <w:t>. 120-124]. У романі фурії постають як переслідувачки Персі, а сцена нападу в автобусі перетворює звичайну поїздку героя та його друзів на небезпечне зіткнення з монструозними жінками.</w:t>
      </w:r>
    </w:p>
    <w:p w14:paraId="3418D16A"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Образ Медузи Горгони у романі також зберігає </w:t>
      </w:r>
      <w:proofErr w:type="spellStart"/>
      <w:r w:rsidRPr="00323DDE">
        <w:rPr>
          <w:sz w:val="28"/>
          <w:szCs w:val="28"/>
        </w:rPr>
        <w:t>хтонічність</w:t>
      </w:r>
      <w:proofErr w:type="spellEnd"/>
      <w:r w:rsidRPr="00323DDE">
        <w:rPr>
          <w:sz w:val="28"/>
          <w:szCs w:val="28"/>
        </w:rPr>
        <w:t>. У класичному міфі Медуза є одним із найвідоміших чудовиськ, чий погляд обертає людину на камінь. Р. </w:t>
      </w:r>
      <w:proofErr w:type="spellStart"/>
      <w:r w:rsidRPr="00323DDE">
        <w:rPr>
          <w:sz w:val="28"/>
          <w:szCs w:val="28"/>
        </w:rPr>
        <w:t>Ріордан</w:t>
      </w:r>
      <w:proofErr w:type="spellEnd"/>
      <w:r w:rsidRPr="00323DDE">
        <w:rPr>
          <w:sz w:val="28"/>
          <w:szCs w:val="28"/>
        </w:rPr>
        <w:t xml:space="preserve"> </w:t>
      </w:r>
      <w:proofErr w:type="spellStart"/>
      <w:r w:rsidRPr="00323DDE">
        <w:rPr>
          <w:sz w:val="28"/>
          <w:szCs w:val="28"/>
        </w:rPr>
        <w:t>переносить</w:t>
      </w:r>
      <w:proofErr w:type="spellEnd"/>
      <w:r w:rsidRPr="00323DDE">
        <w:rPr>
          <w:sz w:val="28"/>
          <w:szCs w:val="28"/>
        </w:rPr>
        <w:t xml:space="preserve"> її в сучасний світ, наділяючи рисами турботливої тітоньки Ем, однак не позбавляє її прадавньої архаїки. Водночас вона постає символом спокуси, омани та зовнішньої привабливості, за якою приховується смерть: </w:t>
      </w:r>
      <w:r w:rsidRPr="00323DDE">
        <w:rPr>
          <w:i/>
          <w:iCs/>
          <w:sz w:val="28"/>
          <w:szCs w:val="28"/>
        </w:rPr>
        <w:t>«Щось впало на землю просто мені під ноги. З останніх сил я намагався не дивитись. Крізь шкарпетку я відчув мокре тепло — помираючі змійки тицялися мені в ноги»</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164]. Зіткнення з Медузою стає для Персі </w:t>
      </w:r>
      <w:r w:rsidRPr="00323DDE">
        <w:rPr>
          <w:sz w:val="28"/>
          <w:szCs w:val="28"/>
        </w:rPr>
        <w:lastRenderedPageBreak/>
        <w:t xml:space="preserve">та його друзів </w:t>
      </w:r>
      <w:proofErr w:type="spellStart"/>
      <w:r w:rsidRPr="00323DDE">
        <w:rPr>
          <w:sz w:val="28"/>
          <w:szCs w:val="28"/>
        </w:rPr>
        <w:t>уроком</w:t>
      </w:r>
      <w:proofErr w:type="spellEnd"/>
      <w:r w:rsidRPr="00323DDE">
        <w:rPr>
          <w:sz w:val="28"/>
          <w:szCs w:val="28"/>
        </w:rPr>
        <w:t xml:space="preserve"> пильності, навчає не довіряти першому враженню й бачити за оманливим </w:t>
      </w:r>
      <w:r w:rsidRPr="00323DDE">
        <w:rPr>
          <w:sz w:val="28"/>
          <w:szCs w:val="28"/>
          <w:lang w:val="ru-RU"/>
        </w:rPr>
        <w:t>«</w:t>
      </w:r>
      <w:r w:rsidRPr="00323DDE">
        <w:rPr>
          <w:sz w:val="28"/>
          <w:szCs w:val="28"/>
        </w:rPr>
        <w:t>фасадом</w:t>
      </w:r>
      <w:r w:rsidRPr="00323DDE">
        <w:rPr>
          <w:sz w:val="28"/>
          <w:szCs w:val="28"/>
          <w:lang w:val="ru-RU"/>
        </w:rPr>
        <w:t>»</w:t>
      </w:r>
      <w:r w:rsidRPr="00323DDE">
        <w:rPr>
          <w:sz w:val="28"/>
          <w:szCs w:val="28"/>
        </w:rPr>
        <w:t xml:space="preserve"> прихований зміст. </w:t>
      </w:r>
    </w:p>
    <w:p w14:paraId="37269C4F"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Ще з однією </w:t>
      </w:r>
      <w:proofErr w:type="spellStart"/>
      <w:r w:rsidRPr="00323DDE">
        <w:rPr>
          <w:sz w:val="28"/>
          <w:szCs w:val="28"/>
        </w:rPr>
        <w:t>тетраморфною</w:t>
      </w:r>
      <w:proofErr w:type="spellEnd"/>
      <w:r w:rsidRPr="00323DDE">
        <w:rPr>
          <w:sz w:val="28"/>
          <w:szCs w:val="28"/>
        </w:rPr>
        <w:t xml:space="preserve"> </w:t>
      </w:r>
      <w:proofErr w:type="spellStart"/>
      <w:r w:rsidRPr="00323DDE">
        <w:rPr>
          <w:sz w:val="28"/>
          <w:szCs w:val="28"/>
        </w:rPr>
        <w:t>істотою</w:t>
      </w:r>
      <w:proofErr w:type="spellEnd"/>
      <w:r w:rsidRPr="00323DDE">
        <w:rPr>
          <w:sz w:val="28"/>
          <w:szCs w:val="28"/>
        </w:rPr>
        <w:t>, а саме з Химерою, Персі Джексон зустрічається в ліфті під час відвідин арки «Сент-Луїс». В античній міфології Химера осмислюється як чудовисько гібридної природи, у тілі якого поєднано частини лева, кози та змії. Вона втілює хаос та руйнівну енергію. У художньому світі Р. </w:t>
      </w:r>
      <w:proofErr w:type="spellStart"/>
      <w:r w:rsidRPr="00323DDE">
        <w:rPr>
          <w:sz w:val="28"/>
          <w:szCs w:val="28"/>
        </w:rPr>
        <w:t>Ріордана</w:t>
      </w:r>
      <w:proofErr w:type="spellEnd"/>
      <w:r w:rsidRPr="00323DDE">
        <w:rPr>
          <w:sz w:val="28"/>
          <w:szCs w:val="28"/>
        </w:rPr>
        <w:t xml:space="preserve"> цей образ набуває сучасного сюжетного оформлення: міфологічна потвора з’являється в урбаністичному просторі, саме це і робить її появу особливо несподіваною й загрозливою. Сутичка з Химерою змушує Персі опинитися на межі життя і смерті, адже, рятуючись від неї, юний герой стрибає з приголомшливої висоти в річку: </w:t>
      </w:r>
      <w:r w:rsidRPr="00323DDE">
        <w:rPr>
          <w:i/>
          <w:iCs/>
          <w:sz w:val="28"/>
          <w:szCs w:val="28"/>
        </w:rPr>
        <w:t xml:space="preserve">«Батьку, допоможи мені, — заблагав я подумки. Потім обернувся й стрибнув. Одяг на мені горів, отрута швидко текла по жилах, і я </w:t>
      </w:r>
      <w:proofErr w:type="spellStart"/>
      <w:r w:rsidRPr="00323DDE">
        <w:rPr>
          <w:i/>
          <w:iCs/>
          <w:sz w:val="28"/>
          <w:szCs w:val="28"/>
        </w:rPr>
        <w:t>каменем</w:t>
      </w:r>
      <w:proofErr w:type="spellEnd"/>
      <w:r w:rsidRPr="00323DDE">
        <w:rPr>
          <w:i/>
          <w:iCs/>
          <w:sz w:val="28"/>
          <w:szCs w:val="28"/>
        </w:rPr>
        <w:t xml:space="preserve"> полетів униз» </w:t>
      </w:r>
      <w:r w:rsidRPr="00323DDE">
        <w:rPr>
          <w:sz w:val="28"/>
          <w:szCs w:val="28"/>
        </w:rPr>
        <w:t>[</w:t>
      </w:r>
      <w:proofErr w:type="spellStart"/>
      <w:r w:rsidRPr="00323DDE">
        <w:rPr>
          <w:sz w:val="28"/>
          <w:szCs w:val="28"/>
        </w:rPr>
        <w:t>Ріордан</w:t>
      </w:r>
      <w:proofErr w:type="spellEnd"/>
      <w:r w:rsidRPr="00323DDE">
        <w:rPr>
          <w:sz w:val="28"/>
          <w:szCs w:val="28"/>
        </w:rPr>
        <w:t xml:space="preserve"> 2024, с. 180]. Цей епізод має важливе символічне значення, адже вода допомагає героєві врятуватися. Тут доречно згадати і про </w:t>
      </w:r>
      <w:proofErr w:type="spellStart"/>
      <w:r w:rsidRPr="00323DDE">
        <w:rPr>
          <w:sz w:val="28"/>
          <w:szCs w:val="28"/>
        </w:rPr>
        <w:t>наяд</w:t>
      </w:r>
      <w:proofErr w:type="spellEnd"/>
      <w:r w:rsidRPr="00323DDE">
        <w:rPr>
          <w:sz w:val="28"/>
          <w:szCs w:val="28"/>
        </w:rPr>
        <w:t>, тобто водяних німф, які в античній традиції пов’язувалися з річками, струмками й джерелами та мислилися як духи прісних вод. Саме вони рятують Персі від неминучої смерті та допомагають віднайти правильний шлях у пошуках блискавки Зевса.</w:t>
      </w:r>
    </w:p>
    <w:p w14:paraId="5F476381"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Особливе місце в системі образів роману займають «човняр» Харон і Цербер. Обидва персонажі очікувано пов’язані з підземним царством Аїда, однак вони, як і їхній покровитель, не є втіленням абсолютного зла. Харон у міфології постає перевізником душ до царства мертвих. У романі його образ подано з часткою іронії, однак він не втрачає своєї головної функції охоронця порогу. Його амбівалентність виявляється в тому, що він розповідає Персі про те, як функціонує царство мертвих та, до всього, шукає матеріальну вигоду в усіх своїх діях. Натомість Цербер, відомий з античних джерел триголовий пес Аїда, у романі постає як страхітливий охоронець царства мертвих; однак його </w:t>
      </w:r>
      <w:proofErr w:type="spellStart"/>
      <w:r w:rsidRPr="00323DDE">
        <w:rPr>
          <w:sz w:val="28"/>
          <w:szCs w:val="28"/>
        </w:rPr>
        <w:t>хтонічний</w:t>
      </w:r>
      <w:proofErr w:type="spellEnd"/>
      <w:r w:rsidRPr="00323DDE">
        <w:rPr>
          <w:sz w:val="28"/>
          <w:szCs w:val="28"/>
        </w:rPr>
        <w:t xml:space="preserve"> образ не вичерпується лише цією функцією. </w:t>
      </w:r>
      <w:proofErr w:type="spellStart"/>
      <w:r w:rsidRPr="00323DDE">
        <w:rPr>
          <w:sz w:val="28"/>
          <w:szCs w:val="28"/>
        </w:rPr>
        <w:t>Аннабет</w:t>
      </w:r>
      <w:proofErr w:type="spellEnd"/>
      <w:r w:rsidRPr="00323DDE">
        <w:rPr>
          <w:sz w:val="28"/>
          <w:szCs w:val="28"/>
        </w:rPr>
        <w:t xml:space="preserve"> знаходить спосіб тимчасово його втихомирити, це дає змогу побачити в Цербері істоту з виразною тваринною природою. Такий прийом є особливо важливим для художньої </w:t>
      </w:r>
      <w:r w:rsidRPr="00323DDE">
        <w:rPr>
          <w:sz w:val="28"/>
          <w:szCs w:val="28"/>
        </w:rPr>
        <w:lastRenderedPageBreak/>
        <w:t>концепції роману, адже Р. </w:t>
      </w:r>
      <w:proofErr w:type="spellStart"/>
      <w:r w:rsidRPr="00323DDE">
        <w:rPr>
          <w:sz w:val="28"/>
          <w:szCs w:val="28"/>
        </w:rPr>
        <w:t>Ріордан</w:t>
      </w:r>
      <w:proofErr w:type="spellEnd"/>
      <w:r w:rsidRPr="00323DDE">
        <w:rPr>
          <w:sz w:val="28"/>
          <w:szCs w:val="28"/>
        </w:rPr>
        <w:t xml:space="preserve"> послаблює класичний понятійний ланцюг – «монстр – зло» і показує, що навіть </w:t>
      </w:r>
      <w:proofErr w:type="spellStart"/>
      <w:r w:rsidRPr="00323DDE">
        <w:rPr>
          <w:sz w:val="28"/>
          <w:szCs w:val="28"/>
        </w:rPr>
        <w:t>хтонічна</w:t>
      </w:r>
      <w:proofErr w:type="spellEnd"/>
      <w:r w:rsidRPr="00323DDE">
        <w:rPr>
          <w:sz w:val="28"/>
          <w:szCs w:val="28"/>
        </w:rPr>
        <w:t xml:space="preserve"> істота може бути амбівалентною за своєю природою, тобто пекельне чудовисько може поводитися як звичайний пес, ганяючись за м’ячиком.</w:t>
      </w:r>
    </w:p>
    <w:p w14:paraId="50C13FC7" w14:textId="77777777" w:rsidR="009076A9" w:rsidRPr="00323DDE" w:rsidRDefault="009076A9" w:rsidP="009076A9">
      <w:pPr>
        <w:pStyle w:val="ae"/>
        <w:spacing w:before="0" w:beforeAutospacing="0" w:after="0" w:afterAutospacing="0" w:line="360" w:lineRule="auto"/>
        <w:ind w:firstLine="708"/>
        <w:jc w:val="both"/>
        <w:rPr>
          <w:sz w:val="28"/>
          <w:szCs w:val="28"/>
        </w:rPr>
      </w:pPr>
      <w:r w:rsidRPr="00323DDE">
        <w:rPr>
          <w:sz w:val="28"/>
          <w:szCs w:val="28"/>
        </w:rPr>
        <w:t xml:space="preserve">До образів, що демонструють дружній до простих смертних бік міфологічної гібридності, належать сатири. Насамперед, вони виконують функцію охоронців, провідників і друзів </w:t>
      </w:r>
      <w:proofErr w:type="spellStart"/>
      <w:r w:rsidRPr="00323DDE">
        <w:rPr>
          <w:sz w:val="28"/>
          <w:szCs w:val="28"/>
        </w:rPr>
        <w:t>напівбогів</w:t>
      </w:r>
      <w:proofErr w:type="spellEnd"/>
      <w:r w:rsidRPr="00323DDE">
        <w:rPr>
          <w:sz w:val="28"/>
          <w:szCs w:val="28"/>
        </w:rPr>
        <w:t xml:space="preserve">. Через образ </w:t>
      </w:r>
      <w:proofErr w:type="spellStart"/>
      <w:r w:rsidRPr="00323DDE">
        <w:rPr>
          <w:sz w:val="28"/>
          <w:szCs w:val="28"/>
        </w:rPr>
        <w:t>Ґровера</w:t>
      </w:r>
      <w:proofErr w:type="spellEnd"/>
      <w:r w:rsidRPr="00323DDE">
        <w:rPr>
          <w:sz w:val="28"/>
          <w:szCs w:val="28"/>
        </w:rPr>
        <w:t xml:space="preserve"> Р. </w:t>
      </w:r>
      <w:proofErr w:type="spellStart"/>
      <w:r w:rsidRPr="00323DDE">
        <w:rPr>
          <w:sz w:val="28"/>
          <w:szCs w:val="28"/>
        </w:rPr>
        <w:t>Ріордан</w:t>
      </w:r>
      <w:proofErr w:type="spellEnd"/>
      <w:r w:rsidRPr="00323DDE">
        <w:rPr>
          <w:sz w:val="28"/>
          <w:szCs w:val="28"/>
        </w:rPr>
        <w:t xml:space="preserve"> переосмислює античне уявлення про </w:t>
      </w:r>
      <w:proofErr w:type="spellStart"/>
      <w:r w:rsidRPr="00323DDE">
        <w:rPr>
          <w:sz w:val="28"/>
          <w:szCs w:val="28"/>
        </w:rPr>
        <w:t>сатирів</w:t>
      </w:r>
      <w:proofErr w:type="spellEnd"/>
      <w:r w:rsidRPr="00323DDE">
        <w:rPr>
          <w:sz w:val="28"/>
          <w:szCs w:val="28"/>
        </w:rPr>
        <w:t>, які в класичній традиції часто пов’язувалися з тілесністю, природною стихією та нестримністю [</w:t>
      </w:r>
      <w:proofErr w:type="spellStart"/>
      <w:r w:rsidRPr="00323DDE">
        <w:rPr>
          <w:sz w:val="28"/>
          <w:szCs w:val="28"/>
        </w:rPr>
        <w:t>Hamilton</w:t>
      </w:r>
      <w:proofErr w:type="spellEnd"/>
      <w:r w:rsidRPr="00323DDE">
        <w:rPr>
          <w:sz w:val="28"/>
          <w:szCs w:val="28"/>
        </w:rPr>
        <w:t xml:space="preserve"> 1942, с. 80]. У романі ж на перший план виходять їхня доброта, відданість та моральна чуйність: </w:t>
      </w:r>
      <w:r w:rsidRPr="00323DDE">
        <w:rPr>
          <w:i/>
          <w:iCs/>
          <w:sz w:val="28"/>
          <w:szCs w:val="28"/>
        </w:rPr>
        <w:t>«</w:t>
      </w:r>
      <w:proofErr w:type="spellStart"/>
      <w:r w:rsidRPr="00323DDE">
        <w:rPr>
          <w:i/>
          <w:iCs/>
          <w:sz w:val="28"/>
          <w:szCs w:val="28"/>
        </w:rPr>
        <w:t>Гровер</w:t>
      </w:r>
      <w:proofErr w:type="spellEnd"/>
      <w:r w:rsidRPr="00323DDE">
        <w:rPr>
          <w:i/>
          <w:iCs/>
          <w:sz w:val="28"/>
          <w:szCs w:val="28"/>
        </w:rPr>
        <w:t xml:space="preserve"> був єдиним, кого я вважав своїм другом вже протягом кількох місяців. Я не був упевнений, чи буде сатир корисний у сутичці з силами смерті, але відчував: буде краще, якщо він піде зі мною»</w:t>
      </w:r>
      <w:r w:rsidRPr="00323DDE">
        <w:rPr>
          <w:sz w:val="28"/>
          <w:szCs w:val="28"/>
        </w:rPr>
        <w:t xml:space="preserve"> [</w:t>
      </w:r>
      <w:proofErr w:type="spellStart"/>
      <w:r w:rsidRPr="00323DDE">
        <w:rPr>
          <w:sz w:val="28"/>
          <w:szCs w:val="28"/>
        </w:rPr>
        <w:t>Ріордан</w:t>
      </w:r>
      <w:proofErr w:type="spellEnd"/>
      <w:r w:rsidRPr="00323DDE">
        <w:rPr>
          <w:sz w:val="28"/>
          <w:szCs w:val="28"/>
        </w:rPr>
        <w:t xml:space="preserve"> 2024, с. 127]. Водночас сатир у художньому світі твору все ж не втрачає зв’язку з природним началом, і саме тому він символізує гармонію з живим світом, якої бракує як людям, так і богам.</w:t>
      </w:r>
    </w:p>
    <w:p w14:paraId="20B88F0F" w14:textId="77777777" w:rsidR="009076A9" w:rsidRPr="00323DDE" w:rsidRDefault="009076A9" w:rsidP="009076A9">
      <w:pPr>
        <w:pStyle w:val="ae"/>
        <w:spacing w:before="0" w:beforeAutospacing="0" w:after="0" w:afterAutospacing="0" w:line="360" w:lineRule="auto"/>
        <w:jc w:val="both"/>
        <w:rPr>
          <w:b/>
          <w:bCs/>
          <w:sz w:val="28"/>
          <w:szCs w:val="28"/>
        </w:rPr>
      </w:pPr>
      <w:r w:rsidRPr="00323DDE">
        <w:rPr>
          <w:b/>
          <w:bCs/>
          <w:sz w:val="28"/>
          <w:szCs w:val="28"/>
        </w:rPr>
        <w:t xml:space="preserve">2.3.3. Античні </w:t>
      </w:r>
      <w:proofErr w:type="spellStart"/>
      <w:r w:rsidRPr="00323DDE">
        <w:rPr>
          <w:b/>
          <w:bCs/>
          <w:sz w:val="28"/>
          <w:szCs w:val="28"/>
        </w:rPr>
        <w:t>топоси</w:t>
      </w:r>
      <w:proofErr w:type="spellEnd"/>
      <w:r w:rsidRPr="00323DDE">
        <w:rPr>
          <w:b/>
          <w:bCs/>
          <w:sz w:val="28"/>
          <w:szCs w:val="28"/>
        </w:rPr>
        <w:t xml:space="preserve"> і локуси</w:t>
      </w:r>
    </w:p>
    <w:p w14:paraId="6354FD27"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Важливу роль у художній концепції роману Ріка Ріордана відіграє просторовий вимір, оскільки саме через систему топосів і локусів автор досягає переконливого поєднання античної міфології з реальністю сучасно</w:t>
      </w:r>
      <w:r w:rsidRPr="00323DDE">
        <w:rPr>
          <w:rFonts w:ascii="Times New Roman" w:hAnsi="Times New Roman" w:cs="Times New Roman"/>
          <w:sz w:val="28"/>
          <w:szCs w:val="28"/>
          <w:lang w:val="uk-UA"/>
        </w:rPr>
        <w:t>ї Америки</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 xml:space="preserve">Дослідники </w:t>
      </w:r>
      <w:r w:rsidRPr="00323DDE">
        <w:rPr>
          <w:rFonts w:ascii="Times New Roman" w:eastAsia="Times New Roman" w:hAnsi="Times New Roman"/>
          <w:sz w:val="28"/>
        </w:rPr>
        <w:t>А. Бразовскі та М. Клатт у бібліографічному огляді книжок про грецьку й римську міфологію для дітей показують, що античний матеріал часто стає доступним юному читачеві саме через наочні сюжетні ситуації, мандрівку, зустріч із міфологічною істотою або впізнаваний простір пригоди [Brazouski, Klatt 1994].</w:t>
      </w:r>
      <w:r w:rsidRPr="00323DDE">
        <w:rPr>
          <w:rFonts w:ascii="Times New Roman" w:eastAsia="Times New Roman" w:hAnsi="Times New Roman"/>
          <w:sz w:val="28"/>
          <w:lang w:val="uk-UA"/>
        </w:rPr>
        <w:t xml:space="preserve"> </w:t>
      </w:r>
      <w:r w:rsidRPr="00323DDE">
        <w:rPr>
          <w:rFonts w:ascii="Times New Roman" w:hAnsi="Times New Roman" w:cs="Times New Roman"/>
          <w:sz w:val="28"/>
          <w:szCs w:val="28"/>
        </w:rPr>
        <w:t xml:space="preserve">У межах цього дослідження під античними топосами доцільно розуміти </w:t>
      </w:r>
      <w:proofErr w:type="spellStart"/>
      <w:r w:rsidRPr="00323DDE">
        <w:rPr>
          <w:rFonts w:ascii="Times New Roman" w:hAnsi="Times New Roman" w:cs="Times New Roman"/>
          <w:sz w:val="28"/>
          <w:szCs w:val="28"/>
          <w:lang w:val="uk-UA"/>
        </w:rPr>
        <w:t>сенсово</w:t>
      </w:r>
      <w:proofErr w:type="spellEnd"/>
      <w:r w:rsidRPr="00323DDE">
        <w:rPr>
          <w:rFonts w:ascii="Times New Roman" w:hAnsi="Times New Roman" w:cs="Times New Roman"/>
          <w:sz w:val="28"/>
          <w:szCs w:val="28"/>
        </w:rPr>
        <w:t xml:space="preserve"> навантажені просторові моделі, що походять із міфологічної традиції, тоді як локуси постають як конкретні місця дії, у яких ці моделі реалізуються. </w:t>
      </w:r>
    </w:p>
    <w:p w14:paraId="4E809EAE"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Важливо зазначити, що у</w:t>
      </w:r>
      <w:r w:rsidRPr="00323DDE">
        <w:rPr>
          <w:rFonts w:ascii="Times New Roman" w:hAnsi="Times New Roman" w:cs="Times New Roman"/>
          <w:sz w:val="28"/>
          <w:szCs w:val="28"/>
        </w:rPr>
        <w:t xml:space="preserve"> романі «Персі Джексон та Викрадач блискавок» простір </w:t>
      </w:r>
      <w:r w:rsidRPr="00323DDE">
        <w:rPr>
          <w:rFonts w:ascii="Times New Roman" w:hAnsi="Times New Roman" w:cs="Times New Roman"/>
          <w:sz w:val="28"/>
          <w:szCs w:val="28"/>
          <w:lang w:val="uk-UA"/>
        </w:rPr>
        <w:t>є надзвичайно важливим</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для розробки сюжетної лінії</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 xml:space="preserve">моделювання </w:t>
      </w:r>
      <w:r w:rsidRPr="00323DDE">
        <w:rPr>
          <w:rFonts w:ascii="Times New Roman" w:hAnsi="Times New Roman" w:cs="Times New Roman"/>
          <w:sz w:val="28"/>
          <w:szCs w:val="28"/>
        </w:rPr>
        <w:lastRenderedPageBreak/>
        <w:t xml:space="preserve">характерів і конфліктів. Саме тому переосмислення античних локусів стає одним із ключових способів модернізації міфу. </w:t>
      </w:r>
      <w:r w:rsidRPr="00323DDE">
        <w:rPr>
          <w:rFonts w:ascii="Times New Roman" w:hAnsi="Times New Roman" w:cs="Times New Roman"/>
          <w:sz w:val="28"/>
          <w:szCs w:val="28"/>
          <w:lang w:val="uk-UA"/>
        </w:rPr>
        <w:t>Р. </w:t>
      </w:r>
      <w:r w:rsidRPr="00323DDE">
        <w:rPr>
          <w:rFonts w:ascii="Times New Roman" w:hAnsi="Times New Roman" w:cs="Times New Roman"/>
          <w:sz w:val="28"/>
          <w:szCs w:val="28"/>
        </w:rPr>
        <w:t>Ріордан зберігає впізнавані просторові константи античн</w:t>
      </w:r>
      <w:proofErr w:type="spellStart"/>
      <w:r w:rsidRPr="00323DDE">
        <w:rPr>
          <w:rFonts w:ascii="Times New Roman" w:hAnsi="Times New Roman" w:cs="Times New Roman"/>
          <w:sz w:val="28"/>
          <w:szCs w:val="28"/>
          <w:lang w:val="uk-UA"/>
        </w:rPr>
        <w:t>ої</w:t>
      </w:r>
      <w:proofErr w:type="spellEnd"/>
      <w:r w:rsidRPr="00323DDE">
        <w:rPr>
          <w:rFonts w:ascii="Times New Roman" w:hAnsi="Times New Roman" w:cs="Times New Roman"/>
          <w:sz w:val="28"/>
          <w:szCs w:val="28"/>
        </w:rPr>
        <w:t xml:space="preserve"> світ</w:t>
      </w:r>
      <w:proofErr w:type="spellStart"/>
      <w:r w:rsidRPr="00323DDE">
        <w:rPr>
          <w:rFonts w:ascii="Times New Roman" w:hAnsi="Times New Roman" w:cs="Times New Roman"/>
          <w:sz w:val="28"/>
          <w:szCs w:val="28"/>
          <w:lang w:val="uk-UA"/>
        </w:rPr>
        <w:t>обудови</w:t>
      </w:r>
      <w:proofErr w:type="spellEnd"/>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Олімп, </w:t>
      </w:r>
      <w:r w:rsidRPr="00323DDE">
        <w:rPr>
          <w:rFonts w:ascii="Times New Roman" w:hAnsi="Times New Roman" w:cs="Times New Roman"/>
          <w:sz w:val="28"/>
          <w:szCs w:val="28"/>
          <w:lang w:val="uk-UA"/>
        </w:rPr>
        <w:t xml:space="preserve">світ простих смертних, </w:t>
      </w:r>
      <w:r w:rsidRPr="00323DDE">
        <w:rPr>
          <w:rFonts w:ascii="Times New Roman" w:hAnsi="Times New Roman" w:cs="Times New Roman"/>
          <w:sz w:val="28"/>
          <w:szCs w:val="28"/>
        </w:rPr>
        <w:t>підземне царство</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 xml:space="preserve">Він </w:t>
      </w:r>
      <w:r w:rsidRPr="00323DDE">
        <w:rPr>
          <w:rFonts w:ascii="Times New Roman" w:hAnsi="Times New Roman" w:cs="Times New Roman"/>
          <w:sz w:val="28"/>
          <w:szCs w:val="28"/>
        </w:rPr>
        <w:t>переносить їх у географію сучасної Америки, створюючи ефект співіснування двох культурних картин світу.</w:t>
      </w:r>
      <w:r w:rsidRPr="00323DDE">
        <w:rPr>
          <w:rFonts w:ascii="Times New Roman" w:hAnsi="Times New Roman" w:cs="Times New Roman"/>
          <w:sz w:val="28"/>
          <w:szCs w:val="28"/>
          <w:lang w:val="uk-UA"/>
        </w:rPr>
        <w:t xml:space="preserve"> Окремої уваги заслуговує простір, де виховуються герої-нащадки олімпійців. Табір напівкровок поєднує в собі певні властивості божественного простору, хоча формально належить до світу смертних.</w:t>
      </w:r>
    </w:p>
    <w:p w14:paraId="37544710"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lang w:val="uk-UA"/>
        </w:rPr>
        <w:t>Безумовно, о</w:t>
      </w:r>
      <w:r w:rsidRPr="00323DDE">
        <w:rPr>
          <w:rFonts w:ascii="Times New Roman" w:hAnsi="Times New Roman" w:cs="Times New Roman"/>
          <w:sz w:val="28"/>
          <w:szCs w:val="28"/>
        </w:rPr>
        <w:t xml:space="preserve">дним із найважливіших локусів у романі є Олімп. У грецькій міфології </w:t>
      </w:r>
      <w:r w:rsidRPr="00323DDE">
        <w:rPr>
          <w:rFonts w:ascii="Times New Roman" w:hAnsi="Times New Roman" w:cs="Times New Roman"/>
          <w:sz w:val="28"/>
          <w:szCs w:val="28"/>
          <w:lang w:val="uk-UA"/>
        </w:rPr>
        <w:t>він</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постає</w:t>
      </w:r>
      <w:r w:rsidRPr="00323DDE">
        <w:rPr>
          <w:rFonts w:ascii="Times New Roman" w:hAnsi="Times New Roman" w:cs="Times New Roman"/>
          <w:sz w:val="28"/>
          <w:szCs w:val="28"/>
        </w:rPr>
        <w:t xml:space="preserve"> осердям божественної влади, місцем перебування верховних богів і символом вищого космічного порядку. У романі Р. Ріордана цей сакральний простір змінює своє географічне </w:t>
      </w:r>
      <w:r w:rsidRPr="00323DDE">
        <w:rPr>
          <w:rFonts w:ascii="Times New Roman" w:hAnsi="Times New Roman" w:cs="Times New Roman"/>
          <w:sz w:val="28"/>
          <w:szCs w:val="28"/>
          <w:lang w:val="uk-UA"/>
        </w:rPr>
        <w:t>положення, адже</w:t>
      </w:r>
      <w:r w:rsidRPr="00323DDE">
        <w:rPr>
          <w:rFonts w:ascii="Times New Roman" w:hAnsi="Times New Roman" w:cs="Times New Roman"/>
          <w:sz w:val="28"/>
          <w:szCs w:val="28"/>
        </w:rPr>
        <w:t xml:space="preserve"> Олімп розташовується над Нью-Йорком, на верхівці Емпайр-Стейт-Білдінг. </w:t>
      </w:r>
      <w:r w:rsidRPr="00323DDE">
        <w:rPr>
          <w:rFonts w:ascii="Times New Roman" w:hAnsi="Times New Roman" w:cs="Times New Roman"/>
          <w:sz w:val="28"/>
          <w:szCs w:val="28"/>
          <w:lang w:val="uk-UA"/>
        </w:rPr>
        <w:t>На нашу думку, т</w:t>
      </w:r>
      <w:r w:rsidRPr="00323DDE">
        <w:rPr>
          <w:rFonts w:ascii="Times New Roman" w:hAnsi="Times New Roman" w:cs="Times New Roman"/>
          <w:sz w:val="28"/>
          <w:szCs w:val="28"/>
        </w:rPr>
        <w:t>аке рішення має глибокий символічний зміст.</w:t>
      </w:r>
      <w:r w:rsidRPr="00323DDE">
        <w:rPr>
          <w:rFonts w:ascii="Times New Roman" w:hAnsi="Times New Roman" w:cs="Times New Roman"/>
          <w:sz w:val="28"/>
          <w:szCs w:val="28"/>
          <w:lang w:val="uk-UA"/>
        </w:rPr>
        <w:t xml:space="preserve"> По-перше, </w:t>
      </w:r>
      <w:r w:rsidRPr="00323DDE">
        <w:rPr>
          <w:rFonts w:ascii="Times New Roman" w:hAnsi="Times New Roman" w:cs="Times New Roman"/>
          <w:sz w:val="28"/>
          <w:szCs w:val="28"/>
        </w:rPr>
        <w:t>автор підкреслює ідею історичного переміщення центру цивілізації</w:t>
      </w:r>
      <w:r w:rsidRPr="00323DDE">
        <w:rPr>
          <w:rFonts w:ascii="Times New Roman" w:hAnsi="Times New Roman" w:cs="Times New Roman"/>
          <w:sz w:val="28"/>
          <w:szCs w:val="28"/>
          <w:lang w:val="uk-UA"/>
        </w:rPr>
        <w:t>, адже</w:t>
      </w:r>
      <w:r w:rsidRPr="00323DDE">
        <w:rPr>
          <w:rFonts w:ascii="Times New Roman" w:hAnsi="Times New Roman" w:cs="Times New Roman"/>
          <w:sz w:val="28"/>
          <w:szCs w:val="28"/>
        </w:rPr>
        <w:t xml:space="preserve"> боги перебувають там, де зосереджена культурна, політична й економічна енергія </w:t>
      </w:r>
      <w:r w:rsidRPr="00323DDE">
        <w:rPr>
          <w:rFonts w:ascii="Times New Roman" w:hAnsi="Times New Roman" w:cs="Times New Roman"/>
          <w:sz w:val="28"/>
          <w:szCs w:val="28"/>
          <w:lang w:val="uk-UA"/>
        </w:rPr>
        <w:t>Європейської цивілізації</w:t>
      </w:r>
      <w:r w:rsidRPr="00323DDE">
        <w:rPr>
          <w:rFonts w:ascii="Times New Roman" w:hAnsi="Times New Roman" w:cs="Times New Roman"/>
          <w:sz w:val="28"/>
          <w:szCs w:val="28"/>
        </w:rPr>
        <w:t>. По-друге, вертикальна організація цього локусу зберігає канонічне уявлення про Олімп як про піднесений, майже недосяжний простір</w:t>
      </w:r>
      <w:r w:rsidRPr="00323DDE">
        <w:rPr>
          <w:rFonts w:ascii="Times New Roman" w:hAnsi="Times New Roman" w:cs="Times New Roman"/>
          <w:sz w:val="28"/>
          <w:szCs w:val="28"/>
          <w:lang w:val="uk-UA"/>
        </w:rPr>
        <w:t xml:space="preserve">, де мешкають небожителі: </w:t>
      </w:r>
      <w:r w:rsidRPr="00323DDE">
        <w:rPr>
          <w:rFonts w:ascii="Times New Roman" w:hAnsi="Times New Roman" w:cs="Times New Roman"/>
          <w:i/>
          <w:iCs/>
          <w:sz w:val="28"/>
          <w:szCs w:val="28"/>
          <w:lang w:val="uk-UA"/>
        </w:rPr>
        <w:t>«Боги переміщуються разом із серцем західного світу. &lt;…&gt; Вогонь спалахнув у Греції. Потім, як тобі відомо, … серце вогню перемістилося до Риму, а слідом за ним також і боги. &lt;…&gt; І звичайно, Персі, зараз вони у Сполучених Штатах»</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45]</w:t>
      </w:r>
      <w:r w:rsidRPr="00323DDE">
        <w:rPr>
          <w:rFonts w:ascii="Times New Roman" w:hAnsi="Times New Roman" w:cs="Times New Roman"/>
          <w:i/>
          <w:iCs/>
          <w:sz w:val="28"/>
          <w:szCs w:val="28"/>
        </w:rPr>
        <w:t>.</w:t>
      </w:r>
      <w:r w:rsidRPr="00323DDE">
        <w:rPr>
          <w:rFonts w:ascii="Times New Roman" w:hAnsi="Times New Roman" w:cs="Times New Roman"/>
          <w:sz w:val="28"/>
          <w:szCs w:val="28"/>
        </w:rPr>
        <w:t xml:space="preserve"> На цю особливість також звертають увагу дослідники, які розглядають Емпайр-Стейт-Білдінг як місце поєднання реального й магічного вимірів, де архітектурна пам’ятка стає входом до сакрального простору богів [Rahayu, Sudarwati, Garnida 2024, p. 109–125].</w:t>
      </w:r>
    </w:p>
    <w:p w14:paraId="37370016"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У руслі розвитку основної сюжетної лінії</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 xml:space="preserve">наступним </w:t>
      </w:r>
      <w:r w:rsidRPr="00323DDE">
        <w:rPr>
          <w:rFonts w:ascii="Times New Roman" w:hAnsi="Times New Roman" w:cs="Times New Roman"/>
          <w:sz w:val="28"/>
          <w:szCs w:val="28"/>
        </w:rPr>
        <w:t>значущим локусом є табір напівкровок, який можна розглядати як своєрідний сучасний відповідник античного сакрального простору виховання геро</w:t>
      </w:r>
      <w:r w:rsidRPr="00323DDE">
        <w:rPr>
          <w:rFonts w:ascii="Times New Roman" w:hAnsi="Times New Roman" w:cs="Times New Roman"/>
          <w:sz w:val="28"/>
          <w:szCs w:val="28"/>
          <w:lang w:val="uk-UA"/>
        </w:rPr>
        <w:t xml:space="preserve">їв, а саме гори </w:t>
      </w:r>
      <w:proofErr w:type="spellStart"/>
      <w:r w:rsidRPr="00323DDE">
        <w:rPr>
          <w:rFonts w:ascii="Times New Roman" w:hAnsi="Times New Roman" w:cs="Times New Roman"/>
          <w:sz w:val="28"/>
          <w:szCs w:val="28"/>
          <w:lang w:val="uk-UA"/>
        </w:rPr>
        <w:t>Пеліон</w:t>
      </w:r>
      <w:proofErr w:type="spellEnd"/>
      <w:r w:rsidRPr="00323DDE">
        <w:rPr>
          <w:rFonts w:ascii="Times New Roman" w:hAnsi="Times New Roman" w:cs="Times New Roman"/>
          <w:sz w:val="28"/>
          <w:szCs w:val="28"/>
        </w:rPr>
        <w:t xml:space="preserve">. Саме тут Персі дізнається про своє </w:t>
      </w:r>
      <w:r w:rsidRPr="00323DDE">
        <w:rPr>
          <w:rFonts w:ascii="Times New Roman" w:hAnsi="Times New Roman" w:cs="Times New Roman"/>
          <w:sz w:val="28"/>
          <w:szCs w:val="28"/>
          <w:lang w:val="uk-UA"/>
        </w:rPr>
        <w:t xml:space="preserve">божественне </w:t>
      </w:r>
      <w:r w:rsidRPr="00323DDE">
        <w:rPr>
          <w:rFonts w:ascii="Times New Roman" w:hAnsi="Times New Roman" w:cs="Times New Roman"/>
          <w:sz w:val="28"/>
          <w:szCs w:val="28"/>
        </w:rPr>
        <w:t xml:space="preserve">походження, проходить перші </w:t>
      </w:r>
      <w:r w:rsidRPr="00323DDE">
        <w:rPr>
          <w:rFonts w:ascii="Times New Roman" w:hAnsi="Times New Roman" w:cs="Times New Roman"/>
          <w:sz w:val="28"/>
          <w:szCs w:val="28"/>
        </w:rPr>
        <w:lastRenderedPageBreak/>
        <w:t>випробування, переживає символічне визнання з боку Посейдона й уперше починає сприймати себе як частину великого міфологічного порядку.</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За своїм смисловим наповненням табір напівкровок близький до античного теменосу, тобто відокремленого, захищеного простору, пов’язаного з божественною присутністю. У ньому діють особливі правила, вибудовується чітка ієрархія, а діти богів проходять підготовку до власної героїчної місії. Додаткового значення табору надає його захисна межа, пов’язана із сосною Талії, </w:t>
      </w:r>
      <w:r w:rsidRPr="00323DDE">
        <w:rPr>
          <w:rFonts w:ascii="Times New Roman" w:hAnsi="Times New Roman" w:cs="Times New Roman"/>
          <w:sz w:val="28"/>
          <w:szCs w:val="28"/>
          <w:lang w:val="uk-UA"/>
        </w:rPr>
        <w:t xml:space="preserve">доньки Зевса та смертної жінки. Саме вона </w:t>
      </w:r>
      <w:r w:rsidRPr="00323DDE">
        <w:rPr>
          <w:rFonts w:ascii="Times New Roman" w:hAnsi="Times New Roman" w:cs="Times New Roman"/>
          <w:sz w:val="28"/>
          <w:szCs w:val="28"/>
        </w:rPr>
        <w:t xml:space="preserve">утримує ворожі сили </w:t>
      </w:r>
      <w:r w:rsidRPr="00323DDE">
        <w:rPr>
          <w:rFonts w:ascii="Times New Roman" w:hAnsi="Times New Roman" w:cs="Times New Roman"/>
          <w:sz w:val="28"/>
          <w:szCs w:val="28"/>
          <w:lang w:val="uk-UA"/>
        </w:rPr>
        <w:t>із</w:t>
      </w:r>
      <w:r w:rsidRPr="00323DDE">
        <w:rPr>
          <w:rFonts w:ascii="Times New Roman" w:hAnsi="Times New Roman" w:cs="Times New Roman"/>
          <w:sz w:val="28"/>
          <w:szCs w:val="28"/>
        </w:rPr>
        <w:t>зовні</w:t>
      </w:r>
      <w:r w:rsidRPr="00323DDE">
        <w:rPr>
          <w:rFonts w:ascii="Times New Roman" w:hAnsi="Times New Roman" w:cs="Times New Roman"/>
          <w:sz w:val="28"/>
          <w:szCs w:val="28"/>
          <w:lang w:val="uk-UA"/>
        </w:rPr>
        <w:t xml:space="preserve">: </w:t>
      </w:r>
      <w:r w:rsidRPr="00323DDE">
        <w:rPr>
          <w:rFonts w:ascii="Times New Roman" w:hAnsi="Times New Roman" w:cs="Times New Roman"/>
          <w:i/>
          <w:iCs/>
          <w:sz w:val="28"/>
          <w:szCs w:val="28"/>
          <w:lang w:val="uk-UA"/>
        </w:rPr>
        <w:t>«Талія зустрілася з ворогами віч-на-віч на вершині пагорбу сама-самісінька. Коли вона померла, Зевс пожалів її, перетворивши на сосну. Її дух дотепер допомагає охороняти кордони долини. Ось чому цей пагорб називається Пагорбом напівкровок»</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95].</w:t>
      </w:r>
    </w:p>
    <w:p w14:paraId="540B2C93"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На своєму шляху героям доводилося змагатися з різними міфологічними істотами, а саме: Медузою Горгоною та </w:t>
      </w:r>
      <w:proofErr w:type="spellStart"/>
      <w:r w:rsidRPr="00323DDE">
        <w:rPr>
          <w:rFonts w:ascii="Times New Roman" w:hAnsi="Times New Roman" w:cs="Times New Roman"/>
          <w:sz w:val="28"/>
          <w:szCs w:val="28"/>
          <w:lang w:val="uk-UA"/>
        </w:rPr>
        <w:t>Прокрустом</w:t>
      </w:r>
      <w:proofErr w:type="spellEnd"/>
      <w:r w:rsidRPr="00323DDE">
        <w:rPr>
          <w:rFonts w:ascii="Times New Roman" w:hAnsi="Times New Roman" w:cs="Times New Roman"/>
          <w:sz w:val="28"/>
          <w:szCs w:val="28"/>
          <w:lang w:val="uk-UA"/>
        </w:rPr>
        <w:t xml:space="preserve">, тому, важливо звернути увагу на місця їхнього проживання. Так, будинок Медузи постає крамницею садових </w:t>
      </w:r>
      <w:proofErr w:type="spellStart"/>
      <w:r w:rsidRPr="00323DDE">
        <w:rPr>
          <w:rFonts w:ascii="Times New Roman" w:hAnsi="Times New Roman" w:cs="Times New Roman"/>
          <w:sz w:val="28"/>
          <w:szCs w:val="28"/>
          <w:lang w:val="uk-UA"/>
        </w:rPr>
        <w:t>статуй</w:t>
      </w:r>
      <w:proofErr w:type="spellEnd"/>
      <w:r w:rsidRPr="00323DDE">
        <w:rPr>
          <w:rFonts w:ascii="Times New Roman" w:hAnsi="Times New Roman" w:cs="Times New Roman"/>
          <w:sz w:val="28"/>
          <w:szCs w:val="28"/>
          <w:lang w:val="uk-UA"/>
        </w:rPr>
        <w:t xml:space="preserve">, які зачаровують своєю деталізацією та красою: </w:t>
      </w:r>
      <w:r w:rsidRPr="00323DDE">
        <w:rPr>
          <w:rFonts w:ascii="Times New Roman" w:hAnsi="Times New Roman" w:cs="Times New Roman"/>
          <w:i/>
          <w:iCs/>
          <w:sz w:val="28"/>
          <w:szCs w:val="28"/>
          <w:lang w:val="uk-UA"/>
        </w:rPr>
        <w:t>«Я відчув поколювання в шиї, ніби хтось дивиться на мене ззаду. Проте, озирнувшись, побачив, що це лише скульптура молодої дівчини с різдвяним кошиком. Зроблено її було дуже детально — набагато краще, ніж решту садових скульптур. Але мене вразило її обличчя. Воно було приголомшене, ба навіть сповнене жаху»</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166]. </w:t>
      </w:r>
    </w:p>
    <w:p w14:paraId="4BB9E269"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Подібний принцип деталізованого «реалістичного» зображення простору простежується й у локусі магазину «Палац водяних ліжок </w:t>
      </w:r>
      <w:proofErr w:type="spellStart"/>
      <w:r w:rsidRPr="00323DDE">
        <w:rPr>
          <w:rFonts w:ascii="Times New Roman" w:hAnsi="Times New Roman" w:cs="Times New Roman"/>
          <w:sz w:val="28"/>
          <w:szCs w:val="28"/>
          <w:lang w:val="uk-UA"/>
        </w:rPr>
        <w:t>Крусті</w:t>
      </w:r>
      <w:proofErr w:type="spellEnd"/>
      <w:r w:rsidRPr="00323DDE">
        <w:rPr>
          <w:rFonts w:ascii="Times New Roman" w:hAnsi="Times New Roman" w:cs="Times New Roman"/>
          <w:sz w:val="28"/>
          <w:szCs w:val="28"/>
          <w:lang w:val="uk-UA"/>
        </w:rPr>
        <w:t xml:space="preserve">», з якого юні герої змогли врятуватися лише за допомогою хитрощів. </w:t>
      </w:r>
      <w:r w:rsidRPr="00323DDE">
        <w:rPr>
          <w:rFonts w:ascii="Times New Roman" w:hAnsi="Times New Roman" w:cs="Times New Roman"/>
          <w:sz w:val="28"/>
          <w:szCs w:val="28"/>
        </w:rPr>
        <w:t>У античних л</w:t>
      </w:r>
      <w:proofErr w:type="spellStart"/>
      <w:r w:rsidRPr="00323DDE">
        <w:rPr>
          <w:rFonts w:ascii="Times New Roman" w:hAnsi="Times New Roman" w:cs="Times New Roman"/>
          <w:sz w:val="28"/>
          <w:szCs w:val="28"/>
          <w:lang w:val="uk-UA"/>
        </w:rPr>
        <w:t>ітературних</w:t>
      </w:r>
      <w:proofErr w:type="spellEnd"/>
      <w:r w:rsidRPr="00323DDE">
        <w:rPr>
          <w:rFonts w:ascii="Times New Roman" w:hAnsi="Times New Roman" w:cs="Times New Roman"/>
          <w:sz w:val="28"/>
          <w:szCs w:val="28"/>
          <w:lang w:val="uk-UA"/>
        </w:rPr>
        <w:t xml:space="preserve"> джерелах</w:t>
      </w:r>
      <w:r w:rsidRPr="00323DDE">
        <w:rPr>
          <w:rFonts w:ascii="Times New Roman" w:hAnsi="Times New Roman" w:cs="Times New Roman"/>
          <w:sz w:val="28"/>
          <w:szCs w:val="28"/>
        </w:rPr>
        <w:t xml:space="preserve"> Прокруст є розбійником, що силоміць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підганяє</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подорожніх під розміри свого ложа</w:t>
      </w:r>
      <w:r w:rsidRPr="00323DDE">
        <w:rPr>
          <w:rFonts w:ascii="Times New Roman" w:hAnsi="Times New Roman" w:cs="Times New Roman"/>
          <w:sz w:val="28"/>
          <w:szCs w:val="28"/>
          <w:lang w:val="uk-UA"/>
        </w:rPr>
        <w:t xml:space="preserve"> і</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нівечить</w:t>
      </w:r>
      <w:r w:rsidRPr="00323DDE">
        <w:rPr>
          <w:rFonts w:ascii="Times New Roman" w:hAnsi="Times New Roman" w:cs="Times New Roman"/>
          <w:sz w:val="28"/>
          <w:szCs w:val="28"/>
        </w:rPr>
        <w:t xml:space="preserve"> їхнє тіло. У романі його образ зберігає головний змістовий акцент</w:t>
      </w:r>
      <w:r w:rsidRPr="00323DDE">
        <w:rPr>
          <w:rFonts w:ascii="Times New Roman" w:hAnsi="Times New Roman" w:cs="Times New Roman"/>
          <w:sz w:val="28"/>
          <w:szCs w:val="28"/>
          <w:lang w:val="uk-UA"/>
        </w:rPr>
        <w:t xml:space="preserve">. Рік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дає йому </w:t>
      </w:r>
      <w:proofErr w:type="spellStart"/>
      <w:r w:rsidRPr="00323DDE">
        <w:rPr>
          <w:rFonts w:ascii="Times New Roman" w:hAnsi="Times New Roman" w:cs="Times New Roman"/>
          <w:sz w:val="28"/>
          <w:szCs w:val="28"/>
          <w:lang w:val="uk-UA"/>
        </w:rPr>
        <w:t>імʼя</w:t>
      </w:r>
      <w:proofErr w:type="spellEnd"/>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Крусті</w:t>
      </w:r>
      <w:proofErr w:type="spellEnd"/>
      <w:r w:rsidRPr="00323DDE">
        <w:rPr>
          <w:rFonts w:ascii="Times New Roman" w:hAnsi="Times New Roman" w:cs="Times New Roman"/>
          <w:sz w:val="28"/>
          <w:szCs w:val="28"/>
          <w:lang w:val="uk-UA"/>
        </w:rPr>
        <w:t xml:space="preserve">, що робить образ «комерсанта» комічним. Проте, його крамниця не перестає бути небезпечною для Персі та його супутників: </w:t>
      </w:r>
      <w:r w:rsidRPr="00323DDE">
        <w:rPr>
          <w:rFonts w:ascii="Times New Roman" w:hAnsi="Times New Roman" w:cs="Times New Roman"/>
          <w:i/>
          <w:iCs/>
          <w:sz w:val="28"/>
          <w:szCs w:val="28"/>
          <w:lang w:val="uk-UA"/>
        </w:rPr>
        <w:t xml:space="preserve">«Думки вирували у мене в голові. Я розумів, що сам не </w:t>
      </w:r>
      <w:r w:rsidRPr="00323DDE">
        <w:rPr>
          <w:rFonts w:ascii="Times New Roman" w:hAnsi="Times New Roman" w:cs="Times New Roman"/>
          <w:i/>
          <w:iCs/>
          <w:sz w:val="28"/>
          <w:szCs w:val="28"/>
          <w:lang w:val="uk-UA"/>
        </w:rPr>
        <w:lastRenderedPageBreak/>
        <w:t>впораюсь із цим велетнем: продавець водяних ліжок скрутить мені шию, перш ніж я встигну дістати меча»</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w:t>
      </w:r>
      <w:proofErr w:type="spellEnd"/>
      <w:r w:rsidRPr="00323DDE">
        <w:rPr>
          <w:rFonts w:ascii="Times New Roman" w:hAnsi="Times New Roman" w:cs="Times New Roman"/>
          <w:sz w:val="28"/>
          <w:szCs w:val="28"/>
          <w:lang w:val="uk-UA"/>
        </w:rPr>
        <w:t xml:space="preserve"> 2024, с. 259]. </w:t>
      </w:r>
    </w:p>
    <w:p w14:paraId="352FBC46"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Іншим важливим локусом на шляху героїв є </w:t>
      </w:r>
      <w:r w:rsidRPr="00323DDE">
        <w:rPr>
          <w:rFonts w:ascii="Times New Roman" w:hAnsi="Times New Roman" w:cs="Times New Roman"/>
          <w:sz w:val="28"/>
          <w:szCs w:val="28"/>
          <w:lang w:val="uk-UA"/>
        </w:rPr>
        <w:t>готель-</w:t>
      </w:r>
      <w:r w:rsidRPr="00323DDE">
        <w:rPr>
          <w:rFonts w:ascii="Times New Roman" w:hAnsi="Times New Roman" w:cs="Times New Roman"/>
          <w:sz w:val="28"/>
          <w:szCs w:val="28"/>
        </w:rPr>
        <w:t>казино «Лотос», яке відсилає до античного топосу</w:t>
      </w:r>
      <w:r w:rsidRPr="00323DDE">
        <w:rPr>
          <w:rFonts w:ascii="Times New Roman" w:hAnsi="Times New Roman" w:cs="Times New Roman"/>
          <w:sz w:val="28"/>
          <w:szCs w:val="28"/>
          <w:lang w:val="uk-UA"/>
        </w:rPr>
        <w:t xml:space="preserve">, що </w:t>
      </w:r>
      <w:proofErr w:type="spellStart"/>
      <w:r w:rsidRPr="00323DDE">
        <w:rPr>
          <w:rFonts w:ascii="Times New Roman" w:hAnsi="Times New Roman" w:cs="Times New Roman"/>
          <w:sz w:val="28"/>
          <w:szCs w:val="28"/>
          <w:lang w:val="uk-UA"/>
        </w:rPr>
        <w:t>спокущаючи</w:t>
      </w:r>
      <w:proofErr w:type="spellEnd"/>
      <w:r w:rsidRPr="00323DDE">
        <w:rPr>
          <w:rFonts w:ascii="Times New Roman" w:hAnsi="Times New Roman" w:cs="Times New Roman"/>
          <w:sz w:val="28"/>
          <w:szCs w:val="28"/>
          <w:lang w:val="uk-UA"/>
        </w:rPr>
        <w:t>, дарує</w:t>
      </w:r>
      <w:r w:rsidRPr="00323DDE">
        <w:rPr>
          <w:rFonts w:ascii="Times New Roman" w:hAnsi="Times New Roman" w:cs="Times New Roman"/>
          <w:sz w:val="28"/>
          <w:szCs w:val="28"/>
        </w:rPr>
        <w:t xml:space="preserve"> забуття. Його основу становить мотив лотофагів із «Одіссеї» Гомера, де куштування лотоса </w:t>
      </w:r>
      <w:r w:rsidRPr="00323DDE">
        <w:rPr>
          <w:rFonts w:ascii="Times New Roman" w:hAnsi="Times New Roman" w:cs="Times New Roman"/>
          <w:sz w:val="28"/>
          <w:szCs w:val="28"/>
          <w:lang w:val="uk-UA"/>
        </w:rPr>
        <w:t xml:space="preserve">призводить до </w:t>
      </w:r>
      <w:r w:rsidRPr="00323DDE">
        <w:rPr>
          <w:rFonts w:ascii="Times New Roman" w:hAnsi="Times New Roman" w:cs="Times New Roman"/>
          <w:sz w:val="28"/>
          <w:szCs w:val="28"/>
        </w:rPr>
        <w:t>втрат</w:t>
      </w:r>
      <w:r w:rsidRPr="00323DDE">
        <w:rPr>
          <w:rFonts w:ascii="Times New Roman" w:hAnsi="Times New Roman" w:cs="Times New Roman"/>
          <w:sz w:val="28"/>
          <w:szCs w:val="28"/>
          <w:lang w:val="uk-UA"/>
        </w:rPr>
        <w:t>и</w:t>
      </w:r>
      <w:r w:rsidRPr="00323DDE">
        <w:rPr>
          <w:rFonts w:ascii="Times New Roman" w:hAnsi="Times New Roman" w:cs="Times New Roman"/>
          <w:sz w:val="28"/>
          <w:szCs w:val="28"/>
        </w:rPr>
        <w:t xml:space="preserve"> бажання повернутися</w:t>
      </w:r>
      <w:r w:rsidRPr="00323DDE">
        <w:rPr>
          <w:rFonts w:ascii="Times New Roman" w:hAnsi="Times New Roman" w:cs="Times New Roman"/>
          <w:sz w:val="28"/>
          <w:szCs w:val="28"/>
          <w:lang w:val="uk-UA"/>
        </w:rPr>
        <w:t xml:space="preserve"> додому</w:t>
      </w:r>
      <w:r w:rsidRPr="00323DDE">
        <w:rPr>
          <w:rFonts w:ascii="Times New Roman" w:hAnsi="Times New Roman" w:cs="Times New Roman"/>
          <w:sz w:val="28"/>
          <w:szCs w:val="28"/>
        </w:rPr>
        <w:t>. У романі цей мотив переосмислюється через простір сучасного казино, наповненого розвагами, комфортом</w:t>
      </w:r>
      <w:r w:rsidRPr="00323DDE">
        <w:rPr>
          <w:rFonts w:ascii="Times New Roman" w:hAnsi="Times New Roman" w:cs="Times New Roman"/>
          <w:sz w:val="28"/>
          <w:szCs w:val="28"/>
          <w:lang w:val="uk-UA"/>
        </w:rPr>
        <w:t xml:space="preserve">, що призводить до </w:t>
      </w:r>
      <w:r w:rsidRPr="00323DDE">
        <w:rPr>
          <w:rFonts w:ascii="Times New Roman" w:hAnsi="Times New Roman" w:cs="Times New Roman"/>
          <w:sz w:val="28"/>
          <w:szCs w:val="28"/>
        </w:rPr>
        <w:t xml:space="preserve">відчуттям </w:t>
      </w:r>
      <w:r w:rsidRPr="00323DDE">
        <w:rPr>
          <w:rFonts w:ascii="Times New Roman" w:hAnsi="Times New Roman" w:cs="Times New Roman"/>
          <w:sz w:val="28"/>
          <w:szCs w:val="28"/>
          <w:lang w:val="uk-UA"/>
        </w:rPr>
        <w:t>втрати часу</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Р. </w:t>
      </w:r>
      <w:r w:rsidRPr="00323DDE">
        <w:rPr>
          <w:rFonts w:ascii="Times New Roman" w:hAnsi="Times New Roman" w:cs="Times New Roman"/>
          <w:sz w:val="28"/>
          <w:szCs w:val="28"/>
        </w:rPr>
        <w:t>Ріордан особливо переконливо демонструє, як античний смисловий топос може бути перенесений у сучасну масову культуру без втрати своєї функції</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«Лотос» не загрожує героєві відкритим насильством, проте є не менш небезпечним, оскільки позбавляє пам’яті, мети і волі до руху. Це простір спокуси, де людина ризикує втратити саму себе. Відтак цей локус виконує у романі важливу функцію перевірки стійкості героя, його здатності не піддатися солодкій ілюзії комфорту.</w:t>
      </w:r>
    </w:p>
    <w:p w14:paraId="03569303"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Особливу групу становлять локуси, пов’язані з підземним світом. </w:t>
      </w:r>
      <w:r w:rsidRPr="00323DDE">
        <w:rPr>
          <w:rFonts w:ascii="Times New Roman" w:hAnsi="Times New Roman" w:cs="Times New Roman"/>
          <w:sz w:val="28"/>
          <w:szCs w:val="28"/>
          <w:lang w:val="uk-UA"/>
        </w:rPr>
        <w:t>В</w:t>
      </w:r>
      <w:r w:rsidRPr="00323DDE">
        <w:rPr>
          <w:rFonts w:ascii="Times New Roman" w:hAnsi="Times New Roman" w:cs="Times New Roman"/>
          <w:sz w:val="28"/>
          <w:szCs w:val="28"/>
        </w:rPr>
        <w:t xml:space="preserve"> античній міфології царство Аїда є простором смерті, </w:t>
      </w:r>
      <w:r w:rsidRPr="00323DDE">
        <w:rPr>
          <w:rFonts w:ascii="Times New Roman" w:hAnsi="Times New Roman" w:cs="Times New Roman"/>
          <w:sz w:val="28"/>
          <w:szCs w:val="28"/>
          <w:lang w:val="uk-UA"/>
        </w:rPr>
        <w:t xml:space="preserve">невідворотного </w:t>
      </w:r>
      <w:r w:rsidRPr="00323DDE">
        <w:rPr>
          <w:rFonts w:ascii="Times New Roman" w:hAnsi="Times New Roman" w:cs="Times New Roman"/>
          <w:sz w:val="28"/>
          <w:szCs w:val="28"/>
        </w:rPr>
        <w:t xml:space="preserve">остаточного переходу за межу людського буття. </w:t>
      </w:r>
      <w:r w:rsidRPr="00323DDE">
        <w:rPr>
          <w:rFonts w:ascii="Times New Roman" w:hAnsi="Times New Roman" w:cs="Times New Roman"/>
          <w:sz w:val="28"/>
          <w:szCs w:val="28"/>
          <w:lang w:val="uk-UA"/>
        </w:rPr>
        <w:t>Р.</w:t>
      </w:r>
      <w:r w:rsidRPr="00323DDE">
        <w:rPr>
          <w:rFonts w:ascii="Times New Roman" w:hAnsi="Times New Roman" w:cs="Times New Roman"/>
          <w:vanish/>
          <w:sz w:val="28"/>
          <w:szCs w:val="28"/>
          <w:lang w:val="uk-UA"/>
        </w:rPr>
        <w:t> </w:t>
      </w:r>
      <w:r w:rsidRPr="00323DDE">
        <w:rPr>
          <w:rFonts w:ascii="Times New Roman" w:hAnsi="Times New Roman" w:cs="Times New Roman"/>
          <w:sz w:val="28"/>
          <w:szCs w:val="28"/>
        </w:rPr>
        <w:t xml:space="preserve">Ріордан зберігає основні ознаки цього </w:t>
      </w:r>
      <w:r w:rsidRPr="00323DDE">
        <w:rPr>
          <w:rFonts w:ascii="Times New Roman" w:hAnsi="Times New Roman" w:cs="Times New Roman"/>
          <w:sz w:val="28"/>
          <w:szCs w:val="28"/>
          <w:lang w:val="uk-UA"/>
        </w:rPr>
        <w:t>сакрального простору</w:t>
      </w:r>
      <w:r w:rsidRPr="00323DDE">
        <w:rPr>
          <w:rFonts w:ascii="Times New Roman" w:hAnsi="Times New Roman" w:cs="Times New Roman"/>
          <w:sz w:val="28"/>
          <w:szCs w:val="28"/>
        </w:rPr>
        <w:t xml:space="preserve">, але </w:t>
      </w:r>
      <w:proofErr w:type="spellStart"/>
      <w:r w:rsidRPr="00323DDE">
        <w:rPr>
          <w:rFonts w:ascii="Times New Roman" w:hAnsi="Times New Roman" w:cs="Times New Roman"/>
          <w:sz w:val="28"/>
          <w:szCs w:val="28"/>
          <w:lang w:val="uk-UA"/>
        </w:rPr>
        <w:t>переносить</w:t>
      </w:r>
      <w:proofErr w:type="spellEnd"/>
      <w:r w:rsidRPr="00323DDE">
        <w:rPr>
          <w:rFonts w:ascii="Times New Roman" w:hAnsi="Times New Roman" w:cs="Times New Roman"/>
          <w:sz w:val="28"/>
          <w:szCs w:val="28"/>
        </w:rPr>
        <w:t xml:space="preserve"> його в сучасну географію Америки, розміщуючи вхід до царства мертвих у Лос-Анджелесі. </w:t>
      </w:r>
      <w:r w:rsidRPr="00323DDE">
        <w:rPr>
          <w:rFonts w:ascii="Times New Roman" w:hAnsi="Times New Roman" w:cs="Times New Roman"/>
          <w:sz w:val="28"/>
          <w:szCs w:val="28"/>
          <w:lang w:val="uk-UA"/>
        </w:rPr>
        <w:t xml:space="preserve">Це місто </w:t>
      </w:r>
      <w:r w:rsidRPr="00323DDE">
        <w:rPr>
          <w:rFonts w:ascii="Times New Roman" w:hAnsi="Times New Roman" w:cs="Times New Roman"/>
          <w:sz w:val="28"/>
          <w:szCs w:val="28"/>
        </w:rPr>
        <w:t xml:space="preserve">у романі постає </w:t>
      </w:r>
      <w:r w:rsidRPr="00323DDE">
        <w:rPr>
          <w:rFonts w:ascii="Times New Roman" w:hAnsi="Times New Roman" w:cs="Times New Roman"/>
          <w:sz w:val="28"/>
          <w:szCs w:val="28"/>
          <w:lang w:val="uk-UA"/>
        </w:rPr>
        <w:t>як найзахідніша точка</w:t>
      </w:r>
      <w:r w:rsidRPr="00323DDE">
        <w:rPr>
          <w:rFonts w:ascii="Times New Roman" w:hAnsi="Times New Roman" w:cs="Times New Roman"/>
          <w:sz w:val="28"/>
          <w:szCs w:val="28"/>
        </w:rPr>
        <w:t>, край, де мо</w:t>
      </w:r>
      <w:proofErr w:type="spellStart"/>
      <w:r w:rsidRPr="00323DDE">
        <w:rPr>
          <w:rFonts w:ascii="Times New Roman" w:hAnsi="Times New Roman" w:cs="Times New Roman"/>
          <w:sz w:val="28"/>
          <w:szCs w:val="28"/>
          <w:lang w:val="uk-UA"/>
        </w:rPr>
        <w:t>жна</w:t>
      </w:r>
      <w:proofErr w:type="spellEnd"/>
      <w:r w:rsidRPr="00323DDE">
        <w:rPr>
          <w:rFonts w:ascii="Times New Roman" w:hAnsi="Times New Roman" w:cs="Times New Roman"/>
          <w:sz w:val="28"/>
          <w:szCs w:val="28"/>
          <w:lang w:val="uk-UA"/>
        </w:rPr>
        <w:t xml:space="preserve"> перейти у невідомість</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Важливо зазначити, що у</w:t>
      </w:r>
      <w:r w:rsidRPr="00323DDE">
        <w:rPr>
          <w:rFonts w:ascii="Times New Roman" w:hAnsi="Times New Roman" w:cs="Times New Roman"/>
          <w:sz w:val="28"/>
          <w:szCs w:val="28"/>
        </w:rPr>
        <w:t xml:space="preserve"> змалюванні підземного світу автор спирається на канонічні компоненти античної традиції: Харон виконує роль перевізника душ, Цербер охороняє вхід, а простір розмежовано залежно від того, яка доля спіткала померлих. Окреме місце посідає Тартар</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 xml:space="preserve">найглибша частина підземного царства, </w:t>
      </w:r>
      <w:r w:rsidRPr="00323DDE">
        <w:rPr>
          <w:rFonts w:ascii="Times New Roman" w:hAnsi="Times New Roman" w:cs="Times New Roman"/>
          <w:sz w:val="28"/>
          <w:szCs w:val="28"/>
          <w:lang w:val="uk-UA"/>
        </w:rPr>
        <w:t>де</w:t>
      </w:r>
      <w:r w:rsidRPr="00323DDE">
        <w:rPr>
          <w:rFonts w:ascii="Times New Roman" w:hAnsi="Times New Roman" w:cs="Times New Roman"/>
          <w:sz w:val="28"/>
          <w:szCs w:val="28"/>
        </w:rPr>
        <w:t xml:space="preserve"> Зевс після Титаномахії тримає ув</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язненим старше покоління божеств. Введення цього локусу окреслює масштабнішу площину конфлікту, ніж видається на перший погляд: місія Персі ускладнюється тим, що титан Кронос прагне взяти реванш у давньому протистоянні з олімпійцями.</w:t>
      </w:r>
    </w:p>
    <w:p w14:paraId="327C3E24" w14:textId="77777777" w:rsidR="00CE439A" w:rsidRPr="00323DDE" w:rsidRDefault="00CE439A" w:rsidP="009076A9">
      <w:pPr>
        <w:spacing w:line="360" w:lineRule="auto"/>
        <w:jc w:val="both"/>
        <w:rPr>
          <w:rFonts w:ascii="Times New Roman" w:hAnsi="Times New Roman" w:cs="Times New Roman"/>
          <w:b/>
          <w:bCs/>
          <w:sz w:val="28"/>
          <w:szCs w:val="28"/>
          <w:lang w:val="uk-UA"/>
        </w:rPr>
      </w:pPr>
    </w:p>
    <w:p w14:paraId="443AA9D9" w14:textId="77777777" w:rsidR="00CE439A" w:rsidRPr="00323DDE" w:rsidRDefault="00CE439A" w:rsidP="009076A9">
      <w:pPr>
        <w:spacing w:line="360" w:lineRule="auto"/>
        <w:jc w:val="both"/>
        <w:rPr>
          <w:rFonts w:ascii="Times New Roman" w:hAnsi="Times New Roman" w:cs="Times New Roman"/>
          <w:b/>
          <w:bCs/>
          <w:sz w:val="28"/>
          <w:szCs w:val="28"/>
          <w:lang w:val="uk-UA"/>
        </w:rPr>
      </w:pPr>
    </w:p>
    <w:p w14:paraId="189B57F3" w14:textId="6368BD7F" w:rsidR="009076A9" w:rsidRPr="00323DDE" w:rsidRDefault="009076A9" w:rsidP="009076A9">
      <w:pPr>
        <w:spacing w:line="360" w:lineRule="auto"/>
        <w:jc w:val="both"/>
        <w:rPr>
          <w:rFonts w:ascii="Times New Roman" w:hAnsi="Times New Roman" w:cs="Times New Roman"/>
          <w:b/>
          <w:bCs/>
          <w:sz w:val="28"/>
          <w:szCs w:val="28"/>
          <w:lang w:val="uk-UA"/>
        </w:rPr>
      </w:pPr>
      <w:r w:rsidRPr="00323DDE">
        <w:rPr>
          <w:rFonts w:ascii="Times New Roman" w:hAnsi="Times New Roman" w:cs="Times New Roman"/>
          <w:b/>
          <w:bCs/>
          <w:sz w:val="28"/>
          <w:szCs w:val="28"/>
          <w:lang w:val="uk-UA"/>
        </w:rPr>
        <w:lastRenderedPageBreak/>
        <w:t xml:space="preserve">Висновки до розділу 2 </w:t>
      </w:r>
    </w:p>
    <w:p w14:paraId="1A89CDF6"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У цьому розділі було досліджено віддзеркалення античної міфології в романі Ріка </w:t>
      </w:r>
      <w:proofErr w:type="spellStart"/>
      <w:r w:rsidRPr="00323DDE">
        <w:rPr>
          <w:rFonts w:ascii="Times New Roman" w:hAnsi="Times New Roman" w:cs="Times New Roman"/>
          <w:sz w:val="28"/>
          <w:szCs w:val="28"/>
          <w:lang w:val="uk-UA"/>
        </w:rPr>
        <w:t>Ріордана</w:t>
      </w:r>
      <w:proofErr w:type="spellEnd"/>
      <w:r w:rsidRPr="00323DDE">
        <w:rPr>
          <w:rFonts w:ascii="Times New Roman" w:hAnsi="Times New Roman" w:cs="Times New Roman"/>
          <w:sz w:val="28"/>
          <w:szCs w:val="28"/>
          <w:lang w:val="uk-UA"/>
        </w:rPr>
        <w:t xml:space="preserve"> «Персі Джексон та Викрадач блискавок» на рівні образної системи, сюжетної організації та просторової моделі твору. Основну увагу зосереджено на тому, яким чином античний матеріал входить у структуру сучасного підліткового фентезі, зберігаючи свій упізнаваний смисловий фундамент і водночас набуваючи нових художніх форм. У результаті аналізу встановлено, що міфологічна традиція в романі не відтворюється буквально, а проходить через процес авторського переосмислення, завдяки чому давньогрецькі образи, мотиви, </w:t>
      </w:r>
      <w:proofErr w:type="spellStart"/>
      <w:r w:rsidRPr="00323DDE">
        <w:rPr>
          <w:rFonts w:ascii="Times New Roman" w:hAnsi="Times New Roman" w:cs="Times New Roman"/>
          <w:sz w:val="28"/>
          <w:szCs w:val="28"/>
          <w:lang w:val="uk-UA"/>
        </w:rPr>
        <w:t>топоси</w:t>
      </w:r>
      <w:proofErr w:type="spellEnd"/>
      <w:r w:rsidRPr="00323DDE">
        <w:rPr>
          <w:rFonts w:ascii="Times New Roman" w:hAnsi="Times New Roman" w:cs="Times New Roman"/>
          <w:sz w:val="28"/>
          <w:szCs w:val="28"/>
          <w:lang w:val="uk-UA"/>
        </w:rPr>
        <w:t xml:space="preserve"> і локуси адаптуються до культурних координат XXI століття.</w:t>
      </w:r>
    </w:p>
    <w:p w14:paraId="33AF1130"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Було з’ясовано, що образ Персі Джексона є сучасним переосмисленням античного </w:t>
      </w:r>
      <w:r w:rsidRPr="00323DDE">
        <w:rPr>
          <w:rFonts w:ascii="Times New Roman" w:hAnsi="Times New Roman" w:cs="Times New Roman"/>
          <w:sz w:val="28"/>
          <w:szCs w:val="28"/>
          <w:lang w:val="uk-UA"/>
        </w:rPr>
        <w:t>героя</w:t>
      </w:r>
      <w:r w:rsidRPr="00323DDE">
        <w:rPr>
          <w:rFonts w:ascii="Times New Roman" w:hAnsi="Times New Roman" w:cs="Times New Roman"/>
          <w:sz w:val="28"/>
          <w:szCs w:val="28"/>
        </w:rPr>
        <w:t>, у якому традиційне уявлення про винятковість персонажа зазнає помітної трансформації. На відміну від міфологічної моделі, де центральна постать зазвичай від початку має особливий статус, силу і визначену місію, Персі набуває цих рис поступово, у процесі внутрішнього зростання, подолання сумнівів і проходження випробувань.</w:t>
      </w:r>
    </w:p>
    <w:p w14:paraId="5E332877"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Спираючись на концепцію Дж. Кемпбелла та на прикладну схему Кр.</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Воґлера, ми визначили, що сюжет роману вибудовується за моделлю «шляху героя», завдяки чому пригодницька канва твору органічно поєднується з історією внутрішнього становлення Персі Джексона, його морального зростання та прийняття власної ідентичності.</w:t>
      </w:r>
    </w:p>
    <w:p w14:paraId="6BA448C0"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p>
    <w:p w14:paraId="60E87C4C" w14:textId="77777777" w:rsidR="009076A9" w:rsidRPr="00323DDE" w:rsidRDefault="009076A9" w:rsidP="009076A9">
      <w:pPr>
        <w:spacing w:line="360" w:lineRule="auto"/>
        <w:jc w:val="both"/>
        <w:rPr>
          <w:rFonts w:ascii="Times New Roman" w:hAnsi="Times New Roman" w:cs="Times New Roman"/>
          <w:sz w:val="28"/>
          <w:szCs w:val="28"/>
          <w:lang w:val="uk-UA"/>
        </w:rPr>
      </w:pPr>
    </w:p>
    <w:p w14:paraId="38EF814F" w14:textId="77777777" w:rsidR="009076A9" w:rsidRPr="00323DDE" w:rsidRDefault="009076A9" w:rsidP="009076A9">
      <w:pPr>
        <w:spacing w:line="360" w:lineRule="auto"/>
        <w:jc w:val="both"/>
        <w:rPr>
          <w:rFonts w:ascii="Times New Roman" w:hAnsi="Times New Roman" w:cs="Times New Roman"/>
          <w:sz w:val="28"/>
          <w:szCs w:val="28"/>
          <w:lang w:val="uk-UA"/>
        </w:rPr>
      </w:pPr>
    </w:p>
    <w:p w14:paraId="6182E450" w14:textId="77777777" w:rsidR="009076A9" w:rsidRPr="00323DDE" w:rsidRDefault="009076A9" w:rsidP="009076A9">
      <w:pPr>
        <w:spacing w:line="360" w:lineRule="auto"/>
        <w:jc w:val="both"/>
        <w:rPr>
          <w:rFonts w:ascii="Times New Roman" w:hAnsi="Times New Roman" w:cs="Times New Roman"/>
          <w:sz w:val="28"/>
          <w:szCs w:val="28"/>
          <w:lang w:val="uk-UA"/>
        </w:rPr>
      </w:pPr>
    </w:p>
    <w:p w14:paraId="7439ED3F" w14:textId="77777777" w:rsidR="009076A9" w:rsidRPr="00323DDE" w:rsidRDefault="009076A9" w:rsidP="009076A9">
      <w:pPr>
        <w:spacing w:line="360" w:lineRule="auto"/>
        <w:jc w:val="both"/>
        <w:rPr>
          <w:rFonts w:ascii="Times New Roman" w:hAnsi="Times New Roman" w:cs="Times New Roman"/>
          <w:sz w:val="28"/>
          <w:szCs w:val="28"/>
          <w:lang w:val="uk-UA"/>
        </w:rPr>
      </w:pPr>
    </w:p>
    <w:p w14:paraId="1E51F30A" w14:textId="77777777" w:rsidR="009076A9" w:rsidRPr="00323DDE" w:rsidRDefault="009076A9" w:rsidP="009076A9">
      <w:pPr>
        <w:spacing w:line="360" w:lineRule="auto"/>
        <w:jc w:val="both"/>
        <w:rPr>
          <w:rFonts w:ascii="Times New Roman" w:hAnsi="Times New Roman" w:cs="Times New Roman"/>
          <w:sz w:val="28"/>
          <w:szCs w:val="28"/>
          <w:lang w:val="uk-UA"/>
        </w:rPr>
      </w:pPr>
    </w:p>
    <w:p w14:paraId="260BDB89" w14:textId="77777777" w:rsidR="009076A9" w:rsidRPr="00323DDE" w:rsidRDefault="009076A9" w:rsidP="009076A9">
      <w:pPr>
        <w:spacing w:line="360" w:lineRule="auto"/>
        <w:jc w:val="both"/>
        <w:rPr>
          <w:rFonts w:ascii="Times New Roman" w:hAnsi="Times New Roman" w:cs="Times New Roman"/>
          <w:sz w:val="28"/>
          <w:szCs w:val="28"/>
          <w:lang w:val="uk-UA"/>
        </w:rPr>
      </w:pPr>
    </w:p>
    <w:p w14:paraId="370686FA" w14:textId="77777777" w:rsidR="009076A9" w:rsidRPr="00323DDE" w:rsidRDefault="009076A9" w:rsidP="009076A9">
      <w:pPr>
        <w:spacing w:line="360" w:lineRule="auto"/>
        <w:jc w:val="both"/>
        <w:rPr>
          <w:rFonts w:ascii="Times New Roman" w:hAnsi="Times New Roman" w:cs="Times New Roman"/>
          <w:sz w:val="28"/>
          <w:szCs w:val="28"/>
          <w:lang w:val="uk-UA"/>
        </w:rPr>
      </w:pPr>
    </w:p>
    <w:p w14:paraId="03BF3A35" w14:textId="77777777" w:rsidR="009076A9" w:rsidRPr="00323DDE" w:rsidRDefault="009076A9" w:rsidP="009076A9">
      <w:pPr>
        <w:pStyle w:val="ae"/>
        <w:spacing w:line="276" w:lineRule="auto"/>
        <w:jc w:val="both"/>
        <w:rPr>
          <w:b/>
          <w:bCs/>
          <w:sz w:val="28"/>
          <w:szCs w:val="28"/>
        </w:rPr>
      </w:pPr>
      <w:r w:rsidRPr="00323DDE">
        <w:rPr>
          <w:b/>
          <w:bCs/>
          <w:sz w:val="28"/>
          <w:szCs w:val="28"/>
        </w:rPr>
        <w:lastRenderedPageBreak/>
        <w:t>РОЗДІЛ III. МЕТОДИЧНИЙ ПОТЕНЦІАЛ РОМАНУ РІКА РІОРДАНА «ПЕРСІ ДЖЕКСОН ТА ВИКРАДАЧ БЛИСКАВОК»</w:t>
      </w:r>
    </w:p>
    <w:p w14:paraId="6991D79A" w14:textId="77777777" w:rsidR="009076A9" w:rsidRPr="00323DDE" w:rsidRDefault="009076A9" w:rsidP="009076A9">
      <w:pPr>
        <w:spacing w:line="360" w:lineRule="auto"/>
        <w:ind w:firstLine="708"/>
        <w:jc w:val="both"/>
        <w:rPr>
          <w:rFonts w:ascii="Times New Roman" w:hAnsi="Times New Roman" w:cs="Times New Roman"/>
          <w:sz w:val="28"/>
          <w:szCs w:val="28"/>
        </w:rPr>
      </w:pPr>
      <w:proofErr w:type="spellStart"/>
      <w:r w:rsidRPr="00323DDE">
        <w:rPr>
          <w:rFonts w:ascii="Times New Roman" w:hAnsi="Times New Roman" w:cs="Times New Roman"/>
          <w:sz w:val="28"/>
          <w:szCs w:val="28"/>
          <w:lang w:val="uk-UA"/>
        </w:rPr>
        <w:t>Уроки</w:t>
      </w:r>
      <w:proofErr w:type="spellEnd"/>
      <w:r w:rsidRPr="00323DDE">
        <w:rPr>
          <w:rFonts w:ascii="Times New Roman" w:hAnsi="Times New Roman" w:cs="Times New Roman"/>
          <w:sz w:val="28"/>
          <w:szCs w:val="28"/>
          <w:lang w:val="uk-UA"/>
        </w:rPr>
        <w:t xml:space="preserve"> зарубіжної літератури є </w:t>
      </w:r>
      <w:proofErr w:type="spellStart"/>
      <w:r w:rsidRPr="00323DDE">
        <w:rPr>
          <w:rFonts w:ascii="Times New Roman" w:hAnsi="Times New Roman" w:cs="Times New Roman"/>
          <w:sz w:val="28"/>
          <w:szCs w:val="28"/>
          <w:lang w:val="uk-UA"/>
        </w:rPr>
        <w:t>невідʼємною</w:t>
      </w:r>
      <w:proofErr w:type="spellEnd"/>
      <w:r w:rsidRPr="00323DDE">
        <w:rPr>
          <w:rFonts w:ascii="Times New Roman" w:hAnsi="Times New Roman" w:cs="Times New Roman"/>
          <w:sz w:val="28"/>
          <w:szCs w:val="28"/>
          <w:lang w:val="uk-UA"/>
        </w:rPr>
        <w:t xml:space="preserve"> частиною навчального процесу у школі. Але зі стрімким розвитком цифрових технологій, учні все частіше втрачають інтерес до читання. Саме тому вчитель повинен добирати такі форми роботи, які заохочують дітей до знайомства з новим художнім текстом та спонукають до активної залученості в класі.</w:t>
      </w:r>
    </w:p>
    <w:p w14:paraId="1B090B56"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Однією з таких форм є промоція художнього твору в позакласній діяльності. </w:t>
      </w:r>
      <w:r w:rsidRPr="00323DDE">
        <w:rPr>
          <w:rFonts w:ascii="Times New Roman" w:hAnsi="Times New Roman" w:cs="Times New Roman"/>
          <w:sz w:val="28"/>
          <w:szCs w:val="28"/>
          <w:lang w:val="uk-UA"/>
        </w:rPr>
        <w:t>Н</w:t>
      </w:r>
      <w:r w:rsidRPr="00323DDE">
        <w:rPr>
          <w:rFonts w:ascii="Times New Roman" w:hAnsi="Times New Roman" w:cs="Times New Roman"/>
          <w:sz w:val="28"/>
          <w:szCs w:val="28"/>
        </w:rPr>
        <w:t xml:space="preserve">еодноразово </w:t>
      </w:r>
      <w:r w:rsidRPr="00323DDE">
        <w:rPr>
          <w:rFonts w:ascii="Times New Roman" w:hAnsi="Times New Roman" w:cs="Times New Roman"/>
          <w:sz w:val="28"/>
          <w:szCs w:val="28"/>
          <w:lang w:val="uk-UA"/>
        </w:rPr>
        <w:t>вона ставала</w:t>
      </w:r>
      <w:r w:rsidRPr="00323DDE">
        <w:rPr>
          <w:rFonts w:ascii="Times New Roman" w:hAnsi="Times New Roman" w:cs="Times New Roman"/>
          <w:sz w:val="28"/>
          <w:szCs w:val="28"/>
        </w:rPr>
        <w:t xml:space="preserve"> предметом наукових зацікавлень </w:t>
      </w:r>
      <w:r w:rsidRPr="00323DDE">
        <w:rPr>
          <w:rFonts w:ascii="Times New Roman" w:hAnsi="Times New Roman" w:cs="Times New Roman"/>
          <w:sz w:val="28"/>
          <w:szCs w:val="28"/>
          <w:lang w:val="uk-UA"/>
        </w:rPr>
        <w:t xml:space="preserve">української дослідниці </w:t>
      </w:r>
      <w:r w:rsidRPr="00323DDE">
        <w:rPr>
          <w:rFonts w:ascii="Times New Roman" w:hAnsi="Times New Roman" w:cs="Times New Roman"/>
          <w:sz w:val="28"/>
          <w:szCs w:val="28"/>
        </w:rPr>
        <w:t>Тетяни Качак, яка присвятила цій проблемі низку праць.</w:t>
      </w:r>
      <w:r w:rsidRPr="00323DDE">
        <w:rPr>
          <w:rFonts w:ascii="Times New Roman" w:hAnsi="Times New Roman" w:cs="Times New Roman"/>
          <w:sz w:val="28"/>
          <w:szCs w:val="28"/>
          <w:lang w:val="uk-UA"/>
        </w:rPr>
        <w:t xml:space="preserve"> Вона зазначає: </w:t>
      </w:r>
      <w:r w:rsidRPr="00323DDE">
        <w:rPr>
          <w:rFonts w:ascii="Times New Roman" w:hAnsi="Times New Roman" w:cs="Times New Roman"/>
          <w:i/>
          <w:iCs/>
          <w:sz w:val="28"/>
          <w:szCs w:val="28"/>
          <w:lang w:val="uk-UA"/>
        </w:rPr>
        <w:t xml:space="preserve">«Промоція дитячого читання у школі має проводитися вчителем постійно як на </w:t>
      </w:r>
      <w:proofErr w:type="spellStart"/>
      <w:r w:rsidRPr="00323DDE">
        <w:rPr>
          <w:rFonts w:ascii="Times New Roman" w:hAnsi="Times New Roman" w:cs="Times New Roman"/>
          <w:i/>
          <w:iCs/>
          <w:sz w:val="28"/>
          <w:szCs w:val="28"/>
          <w:lang w:val="uk-UA"/>
        </w:rPr>
        <w:t>уроках</w:t>
      </w:r>
      <w:proofErr w:type="spellEnd"/>
      <w:r w:rsidRPr="00323DDE">
        <w:rPr>
          <w:rFonts w:ascii="Times New Roman" w:hAnsi="Times New Roman" w:cs="Times New Roman"/>
          <w:i/>
          <w:iCs/>
          <w:sz w:val="28"/>
          <w:szCs w:val="28"/>
          <w:lang w:val="uk-UA"/>
        </w:rPr>
        <w:t xml:space="preserve">, так і в позаурочний час, з використанням сучасних технік та </w:t>
      </w:r>
      <w:proofErr w:type="spellStart"/>
      <w:r w:rsidRPr="00323DDE">
        <w:rPr>
          <w:rFonts w:ascii="Times New Roman" w:hAnsi="Times New Roman" w:cs="Times New Roman"/>
          <w:i/>
          <w:iCs/>
          <w:sz w:val="28"/>
          <w:szCs w:val="28"/>
          <w:lang w:val="uk-UA"/>
        </w:rPr>
        <w:t>методик</w:t>
      </w:r>
      <w:proofErr w:type="spellEnd"/>
      <w:r w:rsidRPr="00323DDE">
        <w:rPr>
          <w:rFonts w:ascii="Times New Roman" w:hAnsi="Times New Roman" w:cs="Times New Roman"/>
          <w:i/>
          <w:iCs/>
          <w:sz w:val="28"/>
          <w:szCs w:val="28"/>
          <w:lang w:val="uk-UA"/>
        </w:rPr>
        <w:t xml:space="preserve"> залучення дітей до спілкування з книгою» </w:t>
      </w:r>
      <w:r w:rsidRPr="00323DDE">
        <w:rPr>
          <w:rFonts w:ascii="Times New Roman" w:hAnsi="Times New Roman" w:cs="Times New Roman"/>
          <w:sz w:val="28"/>
          <w:szCs w:val="28"/>
          <w:lang w:val="uk-UA"/>
        </w:rPr>
        <w:t>[</w:t>
      </w:r>
      <w:proofErr w:type="spellStart"/>
      <w:r w:rsidRPr="00323DDE">
        <w:rPr>
          <w:rFonts w:ascii="Times New Roman" w:hAnsi="Times New Roman" w:cs="Times New Roman"/>
          <w:sz w:val="28"/>
          <w:szCs w:val="28"/>
          <w:lang w:val="uk-UA"/>
        </w:rPr>
        <w:t>Качак</w:t>
      </w:r>
      <w:proofErr w:type="spellEnd"/>
      <w:r w:rsidRPr="00323DDE">
        <w:rPr>
          <w:rFonts w:ascii="Times New Roman" w:hAnsi="Times New Roman" w:cs="Times New Roman"/>
          <w:sz w:val="28"/>
          <w:szCs w:val="28"/>
        </w:rPr>
        <w:t xml:space="preserve"> 2023, с. 21</w:t>
      </w:r>
      <w:r w:rsidRPr="00323DDE">
        <w:rPr>
          <w:rFonts w:ascii="Times New Roman" w:hAnsi="Times New Roman" w:cs="Times New Roman"/>
          <w:sz w:val="28"/>
          <w:szCs w:val="28"/>
          <w:lang w:val="uk-UA"/>
        </w:rPr>
        <w:t>]</w:t>
      </w:r>
      <w:r w:rsidRPr="00323DDE">
        <w:rPr>
          <w:rFonts w:ascii="Times New Roman" w:hAnsi="Times New Roman" w:cs="Times New Roman"/>
          <w:i/>
          <w:iCs/>
          <w:sz w:val="28"/>
          <w:szCs w:val="28"/>
          <w:lang w:val="uk-UA"/>
        </w:rPr>
        <w:t>.</w:t>
      </w:r>
    </w:p>
    <w:p w14:paraId="4504944B" w14:textId="77777777" w:rsidR="009076A9" w:rsidRPr="00323DDE" w:rsidRDefault="009076A9" w:rsidP="00CE439A">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lang w:val="uk-UA"/>
        </w:rPr>
        <w:t>Саме тому, промоція</w:t>
      </w:r>
      <w:r w:rsidRPr="00323DDE">
        <w:rPr>
          <w:rFonts w:ascii="Times New Roman" w:hAnsi="Times New Roman" w:cs="Times New Roman"/>
          <w:sz w:val="28"/>
          <w:szCs w:val="28"/>
        </w:rPr>
        <w:t xml:space="preserve"> дає можливість представити книгу доступно, цікаво і відповідно до вікових особливостей школярів. Такий підхід особливо доречний у роботі з творами, які мають динамічний сюжет і близьку для учнів проблематику.</w:t>
      </w:r>
    </w:p>
    <w:p w14:paraId="02C93452" w14:textId="77777777" w:rsidR="00CE439A" w:rsidRPr="00323DDE" w:rsidRDefault="00CE439A" w:rsidP="00CE439A">
      <w:pPr>
        <w:pStyle w:val="ae"/>
        <w:spacing w:before="0" w:beforeAutospacing="0" w:after="0" w:afterAutospacing="0" w:line="360" w:lineRule="auto"/>
        <w:jc w:val="both"/>
        <w:rPr>
          <w:b/>
          <w:bCs/>
          <w:sz w:val="28"/>
          <w:szCs w:val="28"/>
        </w:rPr>
      </w:pPr>
      <w:r w:rsidRPr="00323DDE">
        <w:rPr>
          <w:b/>
          <w:bCs/>
          <w:sz w:val="28"/>
          <w:szCs w:val="28"/>
        </w:rPr>
        <w:t xml:space="preserve">3.1. Методичні рекомендації до організації промоції художнього твору Ріка </w:t>
      </w:r>
      <w:proofErr w:type="spellStart"/>
      <w:r w:rsidRPr="00323DDE">
        <w:rPr>
          <w:b/>
          <w:bCs/>
          <w:sz w:val="28"/>
          <w:szCs w:val="28"/>
        </w:rPr>
        <w:t>Ріордана</w:t>
      </w:r>
      <w:proofErr w:type="spellEnd"/>
      <w:r w:rsidRPr="00323DDE">
        <w:rPr>
          <w:b/>
          <w:bCs/>
          <w:sz w:val="28"/>
          <w:szCs w:val="28"/>
        </w:rPr>
        <w:t xml:space="preserve"> «Персі Джексон та Викрадач Блискавок» (6 клас)</w:t>
      </w:r>
    </w:p>
    <w:p w14:paraId="5BB9E7F9" w14:textId="1D1B7D39" w:rsidR="009076A9" w:rsidRPr="00323DDE" w:rsidRDefault="009076A9" w:rsidP="00CE439A">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Роман Ріка Ріордана «Персі Джексон та Викрадач Блискавок» має значний методичний потенціал для такої роботи</w:t>
      </w:r>
      <w:r w:rsidRPr="00323DDE">
        <w:rPr>
          <w:rFonts w:ascii="Times New Roman" w:hAnsi="Times New Roman" w:cs="Times New Roman"/>
          <w:sz w:val="28"/>
          <w:szCs w:val="28"/>
          <w:lang w:val="uk-UA"/>
        </w:rPr>
        <w:t xml:space="preserve"> у 6 класі, оскільки діти вже знайомі зі світом давньогрецьких міфів, які вони мали можливість опрацювати у першому півріччі, згідно з модульною навчальною програмою НУШ (2023) [Ніколенко</w:t>
      </w:r>
      <w:r w:rsidR="00656A1F" w:rsidRPr="00323DDE">
        <w:rPr>
          <w:rFonts w:ascii="Times New Roman" w:hAnsi="Times New Roman" w:cs="Times New Roman"/>
          <w:sz w:val="28"/>
          <w:szCs w:val="28"/>
          <w:lang w:val="uk-UA"/>
        </w:rPr>
        <w:t>, Ісаєва</w:t>
      </w:r>
      <w:r w:rsidR="000A56C7" w:rsidRPr="00323DDE">
        <w:rPr>
          <w:rFonts w:ascii="Times New Roman" w:hAnsi="Times New Roman" w:cs="Times New Roman"/>
          <w:sz w:val="28"/>
          <w:szCs w:val="28"/>
          <w:lang w:val="uk-UA"/>
        </w:rPr>
        <w:t>, Клименко</w:t>
      </w:r>
      <w:r w:rsidRPr="00323DDE">
        <w:rPr>
          <w:rFonts w:ascii="Times New Roman" w:hAnsi="Times New Roman" w:cs="Times New Roman"/>
          <w:sz w:val="28"/>
          <w:szCs w:val="28"/>
          <w:lang w:val="uk-UA"/>
        </w:rPr>
        <w:t xml:space="preserve"> 2023].</w:t>
      </w:r>
    </w:p>
    <w:p w14:paraId="0605166D"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В обраному для промоції творі сучасного американського письменника, </w:t>
      </w:r>
      <w:r w:rsidRPr="00323DDE">
        <w:rPr>
          <w:rFonts w:ascii="Times New Roman" w:hAnsi="Times New Roman" w:cs="Times New Roman"/>
          <w:sz w:val="28"/>
          <w:szCs w:val="28"/>
        </w:rPr>
        <w:t>вибудовується сюжет, що постає на основі творчої рецепції класичної давньогрецької міфології у поєднанні з динамічними подіями, які переносять героя-підлітка у вир незабутніх пригод. Постмодерністська деконстукція відомих міфічних образів та міфологем</w:t>
      </w:r>
      <w:r w:rsidRPr="00323DDE">
        <w:rPr>
          <w:rFonts w:ascii="Times New Roman" w:hAnsi="Times New Roman" w:cs="Times New Roman"/>
          <w:sz w:val="28"/>
          <w:szCs w:val="28"/>
          <w:lang w:val="uk-UA"/>
        </w:rPr>
        <w:t xml:space="preserve"> у романі Р. </w:t>
      </w:r>
      <w:proofErr w:type="spellStart"/>
      <w:r w:rsidRPr="00323DDE">
        <w:rPr>
          <w:rFonts w:ascii="Times New Roman" w:hAnsi="Times New Roman" w:cs="Times New Roman"/>
          <w:sz w:val="28"/>
          <w:szCs w:val="28"/>
          <w:lang w:val="uk-UA"/>
        </w:rPr>
        <w:t>Ріордана</w:t>
      </w:r>
      <w:proofErr w:type="spellEnd"/>
      <w:r w:rsidRPr="00323DDE">
        <w:rPr>
          <w:rFonts w:ascii="Times New Roman" w:hAnsi="Times New Roman" w:cs="Times New Roman"/>
          <w:sz w:val="28"/>
          <w:szCs w:val="28"/>
        </w:rPr>
        <w:t xml:space="preserve"> дозволяє подивитися на </w:t>
      </w:r>
      <w:r w:rsidRPr="00323DDE">
        <w:rPr>
          <w:rFonts w:ascii="Times New Roman" w:hAnsi="Times New Roman" w:cs="Times New Roman"/>
          <w:sz w:val="28"/>
          <w:szCs w:val="28"/>
        </w:rPr>
        <w:lastRenderedPageBreak/>
        <w:t>подвиги юного нащадка богів-Олімпійців ще й крізь призму гумору та іронії, близьких сучасним школярам.</w:t>
      </w:r>
      <w:r w:rsidRPr="00323DDE">
        <w:rPr>
          <w:rFonts w:ascii="Times New Roman" w:hAnsi="Times New Roman" w:cs="Times New Roman"/>
          <w:sz w:val="28"/>
          <w:szCs w:val="28"/>
          <w:lang w:val="uk-UA"/>
        </w:rPr>
        <w:t xml:space="preserve"> </w:t>
      </w:r>
    </w:p>
    <w:p w14:paraId="0C39F458"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Метод</w:t>
      </w:r>
      <w:proofErr w:type="spellStart"/>
      <w:r w:rsidRPr="00323DDE">
        <w:rPr>
          <w:rFonts w:ascii="Times New Roman" w:hAnsi="Times New Roman" w:cs="Times New Roman"/>
          <w:sz w:val="28"/>
          <w:szCs w:val="28"/>
          <w:lang w:val="uk-UA"/>
        </w:rPr>
        <w:t>ичною</w:t>
      </w:r>
      <w:proofErr w:type="spellEnd"/>
      <w:r w:rsidRPr="00323DDE">
        <w:rPr>
          <w:rFonts w:ascii="Times New Roman" w:hAnsi="Times New Roman" w:cs="Times New Roman"/>
          <w:sz w:val="28"/>
          <w:szCs w:val="28"/>
        </w:rPr>
        <w:t xml:space="preserve"> основою такого заходу є поєднання різних </w:t>
      </w:r>
      <w:r w:rsidRPr="00323DDE">
        <w:rPr>
          <w:rFonts w:ascii="Times New Roman" w:hAnsi="Times New Roman" w:cs="Times New Roman"/>
          <w:sz w:val="28"/>
          <w:szCs w:val="28"/>
          <w:lang w:val="uk-UA"/>
        </w:rPr>
        <w:t xml:space="preserve">методів </w:t>
      </w:r>
      <w:r w:rsidRPr="00323DDE">
        <w:rPr>
          <w:rFonts w:ascii="Times New Roman" w:hAnsi="Times New Roman" w:cs="Times New Roman"/>
          <w:sz w:val="28"/>
          <w:szCs w:val="28"/>
        </w:rPr>
        <w:t>і прийомів навчання літератури. У процесі промоції художнього твору важливо враховувати етапи роботи з текстом</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а також доцільність використання</w:t>
      </w:r>
      <w:r w:rsidRPr="00323DDE">
        <w:rPr>
          <w:rFonts w:ascii="Times New Roman" w:hAnsi="Times New Roman" w:cs="Times New Roman"/>
          <w:sz w:val="28"/>
          <w:szCs w:val="28"/>
          <w:lang w:val="uk-UA"/>
        </w:rPr>
        <w:t xml:space="preserve"> інструментів інтерактивного навчання та </w:t>
      </w:r>
      <w:r w:rsidRPr="00323DDE">
        <w:rPr>
          <w:rFonts w:ascii="Times New Roman" w:hAnsi="Times New Roman" w:cs="Times New Roman"/>
          <w:sz w:val="28"/>
          <w:szCs w:val="28"/>
        </w:rPr>
        <w:t xml:space="preserve">візуальних засобів. У цьому випадку доречно звертатися до евристичного, репродуктивного і дослідницького методів, оскільки кожен із них виконує свою функцію на різних етапах </w:t>
      </w:r>
      <w:r w:rsidRPr="00323DDE">
        <w:rPr>
          <w:rFonts w:ascii="Times New Roman" w:hAnsi="Times New Roman" w:cs="Times New Roman"/>
          <w:sz w:val="28"/>
          <w:szCs w:val="28"/>
          <w:lang w:val="uk-UA"/>
        </w:rPr>
        <w:t>сприйняття твору</w:t>
      </w:r>
      <w:r w:rsidRPr="00323DDE">
        <w:rPr>
          <w:rFonts w:ascii="Times New Roman" w:hAnsi="Times New Roman" w:cs="Times New Roman"/>
          <w:sz w:val="28"/>
          <w:szCs w:val="28"/>
        </w:rPr>
        <w:t>.</w:t>
      </w:r>
    </w:p>
    <w:p w14:paraId="265F95E8"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Робота над промоцією </w:t>
      </w:r>
      <w:r w:rsidRPr="00323DDE">
        <w:rPr>
          <w:rFonts w:ascii="Times New Roman" w:hAnsi="Times New Roman" w:cs="Times New Roman"/>
          <w:sz w:val="28"/>
          <w:szCs w:val="28"/>
          <w:lang w:val="uk-UA"/>
        </w:rPr>
        <w:t>книги</w:t>
      </w:r>
      <w:r w:rsidRPr="00323DDE">
        <w:rPr>
          <w:rFonts w:ascii="Times New Roman" w:hAnsi="Times New Roman" w:cs="Times New Roman"/>
          <w:sz w:val="28"/>
          <w:szCs w:val="28"/>
        </w:rPr>
        <w:t xml:space="preserve"> почин</w:t>
      </w:r>
      <w:proofErr w:type="spellStart"/>
      <w:r w:rsidRPr="00323DDE">
        <w:rPr>
          <w:rFonts w:ascii="Times New Roman" w:hAnsi="Times New Roman" w:cs="Times New Roman"/>
          <w:sz w:val="28"/>
          <w:szCs w:val="28"/>
          <w:lang w:val="uk-UA"/>
        </w:rPr>
        <w:t>ається</w:t>
      </w:r>
      <w:proofErr w:type="spellEnd"/>
      <w:r w:rsidRPr="00323DDE">
        <w:rPr>
          <w:rFonts w:ascii="Times New Roman" w:hAnsi="Times New Roman" w:cs="Times New Roman"/>
          <w:sz w:val="28"/>
          <w:szCs w:val="28"/>
        </w:rPr>
        <w:t xml:space="preserve"> зі </w:t>
      </w:r>
      <w:r w:rsidRPr="00323DDE">
        <w:rPr>
          <w:rFonts w:ascii="Times New Roman" w:hAnsi="Times New Roman" w:cs="Times New Roman"/>
          <w:i/>
          <w:iCs/>
          <w:sz w:val="28"/>
          <w:szCs w:val="28"/>
        </w:rPr>
        <w:t>вступної бесіди</w:t>
      </w:r>
      <w:r w:rsidRPr="00323DDE">
        <w:rPr>
          <w:rFonts w:ascii="Times New Roman" w:hAnsi="Times New Roman" w:cs="Times New Roman"/>
          <w:sz w:val="28"/>
          <w:szCs w:val="28"/>
        </w:rPr>
        <w:t xml:space="preserve">. Її метою </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створити емоцій</w:t>
      </w:r>
      <w:r w:rsidRPr="00323DDE">
        <w:rPr>
          <w:rFonts w:ascii="Times New Roman" w:hAnsi="Times New Roman" w:cs="Times New Roman"/>
          <w:sz w:val="28"/>
          <w:szCs w:val="28"/>
          <w:lang w:val="uk-UA"/>
        </w:rPr>
        <w:t>ну залученість</w:t>
      </w:r>
      <w:r w:rsidRPr="00323DDE">
        <w:rPr>
          <w:rFonts w:ascii="Times New Roman" w:hAnsi="Times New Roman" w:cs="Times New Roman"/>
          <w:sz w:val="28"/>
          <w:szCs w:val="28"/>
        </w:rPr>
        <w:t xml:space="preserve"> і ввести</w:t>
      </w:r>
      <w:r w:rsidRPr="00323DDE">
        <w:rPr>
          <w:rFonts w:ascii="Times New Roman" w:hAnsi="Times New Roman" w:cs="Times New Roman"/>
          <w:sz w:val="28"/>
          <w:szCs w:val="28"/>
          <w:lang w:val="uk-UA"/>
        </w:rPr>
        <w:t xml:space="preserve"> шестикласників </w:t>
      </w:r>
      <w:r w:rsidRPr="00323DDE">
        <w:rPr>
          <w:rFonts w:ascii="Times New Roman" w:hAnsi="Times New Roman" w:cs="Times New Roman"/>
          <w:sz w:val="28"/>
          <w:szCs w:val="28"/>
        </w:rPr>
        <w:t>у сферу проблематики твору, з огляду на те, що у світі сьогодення Персі Джексон зусібіч оточений проблемами і до всього ще й страждає на дислексію, що не додає йому напочатку роману впевненості у своїх силах.</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На цьому етапі </w:t>
      </w:r>
      <w:r w:rsidRPr="00323DDE">
        <w:rPr>
          <w:rFonts w:ascii="Times New Roman" w:hAnsi="Times New Roman" w:cs="Times New Roman"/>
          <w:sz w:val="28"/>
          <w:szCs w:val="28"/>
          <w:lang w:val="uk-UA"/>
        </w:rPr>
        <w:t xml:space="preserve">варто звернутися </w:t>
      </w:r>
      <w:r w:rsidRPr="00323DDE">
        <w:rPr>
          <w:rFonts w:ascii="Times New Roman" w:hAnsi="Times New Roman" w:cs="Times New Roman"/>
          <w:sz w:val="28"/>
          <w:szCs w:val="28"/>
        </w:rPr>
        <w:t>до запитань, пов’язаних із досвідом самих школярів</w:t>
      </w:r>
      <w:r w:rsidRPr="00323DDE">
        <w:rPr>
          <w:rFonts w:ascii="Times New Roman" w:hAnsi="Times New Roman" w:cs="Times New Roman"/>
          <w:sz w:val="28"/>
          <w:szCs w:val="28"/>
          <w:lang w:val="uk-UA"/>
        </w:rPr>
        <w:t>, наприклад:</w:t>
      </w:r>
      <w:r w:rsidRPr="00323DDE">
        <w:rPr>
          <w:rFonts w:ascii="Times New Roman" w:hAnsi="Times New Roman" w:cs="Times New Roman"/>
          <w:sz w:val="28"/>
          <w:szCs w:val="28"/>
        </w:rPr>
        <w:t xml:space="preserve"> чи траплялося їм почуватися не такими, як усі, чи доводилося долати труднощі, чи замислювалися вони над тим, що робить </w:t>
      </w:r>
      <w:r w:rsidRPr="00323DDE">
        <w:rPr>
          <w:rFonts w:ascii="Times New Roman" w:hAnsi="Times New Roman" w:cs="Times New Roman"/>
          <w:sz w:val="28"/>
          <w:szCs w:val="28"/>
          <w:lang w:val="uk-UA"/>
        </w:rPr>
        <w:t xml:space="preserve">звичайну пересічну </w:t>
      </w:r>
      <w:r w:rsidRPr="00323DDE">
        <w:rPr>
          <w:rFonts w:ascii="Times New Roman" w:hAnsi="Times New Roman" w:cs="Times New Roman"/>
          <w:sz w:val="28"/>
          <w:szCs w:val="28"/>
        </w:rPr>
        <w:t>люди</w:t>
      </w:r>
      <w:r w:rsidRPr="00323DDE">
        <w:rPr>
          <w:rFonts w:ascii="Times New Roman" w:hAnsi="Times New Roman" w:cs="Times New Roman"/>
          <w:sz w:val="28"/>
          <w:szCs w:val="28"/>
          <w:lang w:val="uk-UA"/>
        </w:rPr>
        <w:t>ну г</w:t>
      </w:r>
      <w:r w:rsidRPr="00323DDE">
        <w:rPr>
          <w:rFonts w:ascii="Times New Roman" w:hAnsi="Times New Roman" w:cs="Times New Roman"/>
          <w:sz w:val="28"/>
          <w:szCs w:val="28"/>
        </w:rPr>
        <w:t>ероєм. Такий підхід да</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змогу відразу залучити дітей до розмови й підготувати їх до сприйняття образу звичайного школяра, що має проблеми в навчанні, складні стосунки в родині, гадки не маючи, що він син грізного володаря морів Посейдона.</w:t>
      </w:r>
    </w:p>
    <w:p w14:paraId="3C06B920"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Далі </w:t>
      </w:r>
      <w:r w:rsidRPr="00323DDE">
        <w:rPr>
          <w:rFonts w:ascii="Times New Roman" w:hAnsi="Times New Roman" w:cs="Times New Roman"/>
          <w:sz w:val="28"/>
          <w:szCs w:val="28"/>
          <w:lang w:val="uk-UA"/>
        </w:rPr>
        <w:t>доцільно</w:t>
      </w:r>
      <w:r w:rsidRPr="00323DDE">
        <w:rPr>
          <w:rFonts w:ascii="Times New Roman" w:hAnsi="Times New Roman" w:cs="Times New Roman"/>
          <w:sz w:val="28"/>
          <w:szCs w:val="28"/>
        </w:rPr>
        <w:t xml:space="preserve"> використа</w:t>
      </w:r>
      <w:r w:rsidRPr="00323DDE">
        <w:rPr>
          <w:rFonts w:ascii="Times New Roman" w:hAnsi="Times New Roman" w:cs="Times New Roman"/>
          <w:sz w:val="28"/>
          <w:szCs w:val="28"/>
          <w:lang w:val="uk-UA"/>
        </w:rPr>
        <w:t>ти</w:t>
      </w:r>
      <w:r w:rsidRPr="00323DDE">
        <w:rPr>
          <w:rFonts w:ascii="Times New Roman" w:hAnsi="Times New Roman" w:cs="Times New Roman"/>
          <w:sz w:val="28"/>
          <w:szCs w:val="28"/>
        </w:rPr>
        <w:t xml:space="preserve"> короткий </w:t>
      </w:r>
      <w:r w:rsidRPr="00323DDE">
        <w:rPr>
          <w:rFonts w:ascii="Times New Roman" w:hAnsi="Times New Roman" w:cs="Times New Roman"/>
          <w:i/>
          <w:iCs/>
          <w:sz w:val="28"/>
          <w:szCs w:val="28"/>
        </w:rPr>
        <w:t>коментар про автора</w:t>
      </w:r>
      <w:r w:rsidRPr="00323DDE">
        <w:rPr>
          <w:rFonts w:ascii="Times New Roman" w:hAnsi="Times New Roman" w:cs="Times New Roman"/>
          <w:sz w:val="28"/>
          <w:szCs w:val="28"/>
        </w:rPr>
        <w:t>.</w:t>
      </w:r>
      <w:r w:rsidRPr="00323DDE">
        <w:rPr>
          <w:rFonts w:ascii="Times New Roman" w:hAnsi="Times New Roman" w:cs="Times New Roman"/>
          <w:sz w:val="28"/>
          <w:szCs w:val="28"/>
          <w:lang w:val="uk-UA"/>
        </w:rPr>
        <w:t xml:space="preserve"> Варто</w:t>
      </w:r>
      <w:r w:rsidRPr="00323DDE">
        <w:rPr>
          <w:rFonts w:ascii="Times New Roman" w:hAnsi="Times New Roman" w:cs="Times New Roman"/>
          <w:sz w:val="28"/>
          <w:szCs w:val="28"/>
        </w:rPr>
        <w:t xml:space="preserve"> зверну</w:t>
      </w:r>
      <w:r w:rsidRPr="00323DDE">
        <w:rPr>
          <w:rFonts w:ascii="Times New Roman" w:hAnsi="Times New Roman" w:cs="Times New Roman"/>
          <w:sz w:val="28"/>
          <w:szCs w:val="28"/>
          <w:lang w:val="uk-UA"/>
        </w:rPr>
        <w:t>ти</w:t>
      </w:r>
      <w:r w:rsidRPr="00323DDE">
        <w:rPr>
          <w:rFonts w:ascii="Times New Roman" w:hAnsi="Times New Roman" w:cs="Times New Roman"/>
          <w:sz w:val="28"/>
          <w:szCs w:val="28"/>
        </w:rPr>
        <w:t xml:space="preserve"> увагу на те, що Рік Ріордан створив цей роман під впливом особистого досвіду, коли допомагав власному синові </w:t>
      </w:r>
      <w:r w:rsidRPr="00323DDE">
        <w:rPr>
          <w:rFonts w:ascii="Times New Roman" w:hAnsi="Times New Roman" w:cs="Times New Roman"/>
          <w:sz w:val="28"/>
          <w:szCs w:val="28"/>
          <w:lang w:val="uk-UA"/>
        </w:rPr>
        <w:t xml:space="preserve">боротися з </w:t>
      </w:r>
      <w:proofErr w:type="spellStart"/>
      <w:r w:rsidRPr="00323DDE">
        <w:rPr>
          <w:rFonts w:ascii="Times New Roman" w:hAnsi="Times New Roman" w:cs="Times New Roman"/>
          <w:sz w:val="28"/>
          <w:szCs w:val="28"/>
          <w:lang w:val="uk-UA"/>
        </w:rPr>
        <w:t>дислексією</w:t>
      </w:r>
      <w:proofErr w:type="spellEnd"/>
      <w:r w:rsidRPr="00323DDE">
        <w:rPr>
          <w:rFonts w:ascii="Times New Roman" w:hAnsi="Times New Roman" w:cs="Times New Roman"/>
          <w:sz w:val="28"/>
          <w:szCs w:val="28"/>
          <w:lang w:val="uk-UA"/>
        </w:rPr>
        <w:t xml:space="preserve"> та синдромом дефіциту уваги</w:t>
      </w:r>
      <w:r w:rsidRPr="00323DDE">
        <w:rPr>
          <w:rFonts w:ascii="Times New Roman" w:hAnsi="Times New Roman" w:cs="Times New Roman"/>
          <w:sz w:val="28"/>
          <w:szCs w:val="28"/>
        </w:rPr>
        <w:t>. Така інформація не просто знайомить учнів із письменником, а показує живий зв’язок між автором і твором. Тут переважає репродуктивний метод, оскільки учні засвоюють базові відомості, необхідні для подальшої роботи.</w:t>
      </w:r>
    </w:p>
    <w:p w14:paraId="68F8E447"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Одним із центральних прийомів у межах заходу </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w:t>
      </w:r>
      <w:r w:rsidRPr="00323DDE">
        <w:rPr>
          <w:rFonts w:ascii="Times New Roman" w:hAnsi="Times New Roman" w:cs="Times New Roman"/>
          <w:i/>
          <w:iCs/>
          <w:sz w:val="28"/>
          <w:szCs w:val="28"/>
        </w:rPr>
        <w:t>хмара слів</w:t>
      </w:r>
      <w:r w:rsidRPr="00323DDE">
        <w:rPr>
          <w:rFonts w:ascii="Times New Roman" w:hAnsi="Times New Roman" w:cs="Times New Roman"/>
          <w:sz w:val="28"/>
          <w:szCs w:val="28"/>
        </w:rPr>
        <w:t xml:space="preserve"> на тему</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«Яким повинен бути справжній герой?»</w:t>
      </w:r>
      <w:r w:rsidRPr="00323DDE">
        <w:rPr>
          <w:rFonts w:ascii="Times New Roman" w:hAnsi="Times New Roman" w:cs="Times New Roman"/>
          <w:sz w:val="28"/>
          <w:szCs w:val="28"/>
        </w:rPr>
        <w:t xml:space="preserve"> Така форма роботи дозвол</w:t>
      </w:r>
      <w:proofErr w:type="spellStart"/>
      <w:r w:rsidRPr="00323DDE">
        <w:rPr>
          <w:rFonts w:ascii="Times New Roman" w:hAnsi="Times New Roman" w:cs="Times New Roman"/>
          <w:sz w:val="28"/>
          <w:szCs w:val="28"/>
          <w:lang w:val="uk-UA"/>
        </w:rPr>
        <w:t>яє</w:t>
      </w:r>
      <w:proofErr w:type="spellEnd"/>
      <w:r w:rsidRPr="00323DDE">
        <w:rPr>
          <w:rFonts w:ascii="Times New Roman" w:hAnsi="Times New Roman" w:cs="Times New Roman"/>
          <w:sz w:val="28"/>
          <w:szCs w:val="28"/>
        </w:rPr>
        <w:t xml:space="preserve"> побачити, як школярі самі розуміють</w:t>
      </w:r>
      <w:r w:rsidRPr="00323DDE">
        <w:rPr>
          <w:rFonts w:ascii="Times New Roman" w:hAnsi="Times New Roman" w:cs="Times New Roman"/>
          <w:sz w:val="28"/>
          <w:szCs w:val="28"/>
          <w:lang w:val="uk-UA"/>
        </w:rPr>
        <w:t xml:space="preserve"> поняття </w:t>
      </w:r>
      <w:r w:rsidRPr="00323DDE">
        <w:rPr>
          <w:rFonts w:ascii="Times New Roman" w:hAnsi="Times New Roman" w:cs="Times New Roman"/>
          <w:sz w:val="28"/>
          <w:szCs w:val="28"/>
        </w:rPr>
        <w:t>героїзму. Уже після цього можна звернутис</w:t>
      </w:r>
      <w:r w:rsidRPr="00323DDE">
        <w:rPr>
          <w:rFonts w:ascii="Times New Roman" w:hAnsi="Times New Roman" w:cs="Times New Roman"/>
          <w:sz w:val="28"/>
          <w:szCs w:val="28"/>
          <w:lang w:val="uk-UA"/>
        </w:rPr>
        <w:t>я</w:t>
      </w:r>
      <w:r w:rsidRPr="00323DDE">
        <w:rPr>
          <w:rFonts w:ascii="Times New Roman" w:hAnsi="Times New Roman" w:cs="Times New Roman"/>
          <w:sz w:val="28"/>
          <w:szCs w:val="28"/>
        </w:rPr>
        <w:t xml:space="preserve"> до образу Персі Джексона й простежити, наскільки він відповідає цим </w:t>
      </w:r>
      <w:r w:rsidRPr="00323DDE">
        <w:rPr>
          <w:rFonts w:ascii="Times New Roman" w:hAnsi="Times New Roman" w:cs="Times New Roman"/>
          <w:sz w:val="28"/>
          <w:szCs w:val="28"/>
        </w:rPr>
        <w:lastRenderedPageBreak/>
        <w:t>уявленням.</w:t>
      </w:r>
      <w:r w:rsidRPr="00323DDE">
        <w:rPr>
          <w:rFonts w:ascii="Times New Roman" w:hAnsi="Times New Roman" w:cs="Times New Roman"/>
          <w:sz w:val="28"/>
          <w:szCs w:val="28"/>
          <w:lang w:val="uk-UA"/>
        </w:rPr>
        <w:t xml:space="preserve"> В такому</w:t>
      </w:r>
      <w:r w:rsidRPr="00323DDE">
        <w:rPr>
          <w:rFonts w:ascii="Times New Roman" w:hAnsi="Times New Roman" w:cs="Times New Roman"/>
          <w:sz w:val="28"/>
          <w:szCs w:val="28"/>
        </w:rPr>
        <w:t xml:space="preserve"> випадку хмара слів ста</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 xml:space="preserve">унікальним </w:t>
      </w:r>
      <w:r w:rsidRPr="00323DDE">
        <w:rPr>
          <w:rFonts w:ascii="Times New Roman" w:hAnsi="Times New Roman" w:cs="Times New Roman"/>
          <w:sz w:val="28"/>
          <w:szCs w:val="28"/>
        </w:rPr>
        <w:t>прийомом візуалізації</w:t>
      </w:r>
      <w:r w:rsidRPr="00323DDE">
        <w:rPr>
          <w:rFonts w:ascii="Times New Roman" w:hAnsi="Times New Roman" w:cs="Times New Roman"/>
          <w:sz w:val="28"/>
          <w:szCs w:val="28"/>
          <w:lang w:val="uk-UA"/>
        </w:rPr>
        <w:t xml:space="preserve"> та</w:t>
      </w:r>
      <w:r w:rsidRPr="00323DDE">
        <w:rPr>
          <w:rFonts w:ascii="Times New Roman" w:hAnsi="Times New Roman" w:cs="Times New Roman"/>
          <w:sz w:val="28"/>
          <w:szCs w:val="28"/>
        </w:rPr>
        <w:t xml:space="preserve"> способом початкового осмислення художнього образу</w:t>
      </w:r>
      <w:r w:rsidRPr="00323DDE">
        <w:rPr>
          <w:rFonts w:ascii="Times New Roman" w:hAnsi="Times New Roman" w:cs="Times New Roman"/>
          <w:sz w:val="28"/>
          <w:szCs w:val="28"/>
          <w:lang w:val="uk-UA"/>
        </w:rPr>
        <w:t xml:space="preserve"> героя</w:t>
      </w:r>
      <w:r w:rsidRPr="00323DDE">
        <w:rPr>
          <w:rFonts w:ascii="Times New Roman" w:hAnsi="Times New Roman" w:cs="Times New Roman"/>
          <w:sz w:val="28"/>
          <w:szCs w:val="28"/>
        </w:rPr>
        <w:t>.</w:t>
      </w:r>
    </w:p>
    <w:p w14:paraId="2F5A67F6"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Наступним важливим компонентом</w:t>
      </w:r>
      <w:r w:rsidRPr="00323DDE">
        <w:rPr>
          <w:rStyle w:val="af"/>
          <w:rFonts w:ascii="Times New Roman" w:hAnsi="Times New Roman" w:cs="Times New Roman"/>
          <w:sz w:val="28"/>
          <w:szCs w:val="28"/>
          <w:lang w:val="uk-UA"/>
        </w:rPr>
        <w:t xml:space="preserve"> промоції є</w:t>
      </w:r>
      <w:r w:rsidRPr="00323DDE">
        <w:rPr>
          <w:rFonts w:ascii="Times New Roman" w:hAnsi="Times New Roman" w:cs="Times New Roman"/>
          <w:sz w:val="28"/>
          <w:szCs w:val="28"/>
          <w:lang w:val="uk-UA"/>
        </w:rPr>
        <w:t xml:space="preserve"> </w:t>
      </w:r>
      <w:r w:rsidRPr="00323DDE">
        <w:rPr>
          <w:rFonts w:ascii="Times New Roman" w:hAnsi="Times New Roman" w:cs="Times New Roman"/>
          <w:i/>
          <w:iCs/>
          <w:sz w:val="28"/>
          <w:szCs w:val="28"/>
        </w:rPr>
        <w:t>трейлер</w:t>
      </w:r>
      <w:r w:rsidRPr="00323DDE">
        <w:rPr>
          <w:rFonts w:ascii="Times New Roman" w:hAnsi="Times New Roman" w:cs="Times New Roman"/>
          <w:sz w:val="28"/>
          <w:szCs w:val="28"/>
        </w:rPr>
        <w:t>. Його функція поляга</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в тому, щоб передати атмосферу твору, викликати інтерес до сюжету й посилити емоційне сприйняття. Для сучасних школярів такий формат є особливо близьким, оскільки вони добре реагують на поєднання слова, музики й </w:t>
      </w:r>
      <w:r w:rsidRPr="00323DDE">
        <w:rPr>
          <w:rFonts w:ascii="Times New Roman" w:hAnsi="Times New Roman" w:cs="Times New Roman"/>
          <w:sz w:val="28"/>
          <w:szCs w:val="28"/>
          <w:lang w:val="uk-UA"/>
        </w:rPr>
        <w:t>візуального р</w:t>
      </w:r>
      <w:r w:rsidRPr="00323DDE">
        <w:rPr>
          <w:rFonts w:ascii="Times New Roman" w:hAnsi="Times New Roman" w:cs="Times New Roman"/>
          <w:sz w:val="28"/>
          <w:szCs w:val="28"/>
        </w:rPr>
        <w:t xml:space="preserve">яду. </w:t>
      </w:r>
      <w:r w:rsidRPr="00323DDE">
        <w:rPr>
          <w:rFonts w:ascii="Times New Roman" w:hAnsi="Times New Roman" w:cs="Times New Roman"/>
          <w:sz w:val="28"/>
          <w:szCs w:val="28"/>
          <w:lang w:val="uk-UA"/>
        </w:rPr>
        <w:t>Т</w:t>
      </w:r>
      <w:r w:rsidRPr="00323DDE">
        <w:rPr>
          <w:rFonts w:ascii="Times New Roman" w:hAnsi="Times New Roman" w:cs="Times New Roman"/>
          <w:sz w:val="28"/>
          <w:szCs w:val="28"/>
        </w:rPr>
        <w:t>рейлер вводить</w:t>
      </w:r>
      <w:r w:rsidRPr="00323DDE">
        <w:rPr>
          <w:rFonts w:ascii="Times New Roman" w:hAnsi="Times New Roman" w:cs="Times New Roman"/>
          <w:sz w:val="28"/>
          <w:szCs w:val="28"/>
          <w:lang w:val="uk-UA"/>
        </w:rPr>
        <w:t xml:space="preserve"> учнів</w:t>
      </w:r>
      <w:r w:rsidRPr="00323DDE">
        <w:rPr>
          <w:rFonts w:ascii="Times New Roman" w:hAnsi="Times New Roman" w:cs="Times New Roman"/>
          <w:sz w:val="28"/>
          <w:szCs w:val="28"/>
        </w:rPr>
        <w:t xml:space="preserve"> у художній світ роману значно швидше, ніж </w:t>
      </w:r>
      <w:r w:rsidRPr="00323DDE">
        <w:rPr>
          <w:rFonts w:ascii="Times New Roman" w:hAnsi="Times New Roman" w:cs="Times New Roman"/>
          <w:sz w:val="28"/>
          <w:szCs w:val="28"/>
          <w:lang w:val="uk-UA"/>
        </w:rPr>
        <w:t xml:space="preserve">усне </w:t>
      </w:r>
      <w:r w:rsidRPr="00323DDE">
        <w:rPr>
          <w:rFonts w:ascii="Times New Roman" w:hAnsi="Times New Roman" w:cs="Times New Roman"/>
          <w:sz w:val="28"/>
          <w:szCs w:val="28"/>
        </w:rPr>
        <w:t xml:space="preserve">повідомлення про зміст твору. Саме тому його доцільно використовувати як засіб </w:t>
      </w:r>
      <w:r w:rsidRPr="00323DDE">
        <w:rPr>
          <w:rFonts w:ascii="Times New Roman" w:hAnsi="Times New Roman" w:cs="Times New Roman"/>
          <w:sz w:val="28"/>
          <w:szCs w:val="28"/>
          <w:lang w:val="uk-UA"/>
        </w:rPr>
        <w:t>м</w:t>
      </w:r>
      <w:r w:rsidRPr="00323DDE">
        <w:rPr>
          <w:rFonts w:ascii="Times New Roman" w:hAnsi="Times New Roman" w:cs="Times New Roman"/>
          <w:sz w:val="28"/>
          <w:szCs w:val="28"/>
        </w:rPr>
        <w:t>отивації до читання художнього тексту</w:t>
      </w:r>
      <w:r w:rsidRPr="00323DDE">
        <w:rPr>
          <w:rFonts w:ascii="Times New Roman" w:hAnsi="Times New Roman" w:cs="Times New Roman"/>
          <w:sz w:val="28"/>
          <w:szCs w:val="28"/>
          <w:lang w:val="uk-UA"/>
        </w:rPr>
        <w:t>.</w:t>
      </w:r>
    </w:p>
    <w:p w14:paraId="3A531EFC"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Ще одним елементом</w:t>
      </w:r>
      <w:r w:rsidRPr="00323DDE">
        <w:rPr>
          <w:rStyle w:val="af"/>
          <w:rFonts w:ascii="Times New Roman" w:hAnsi="Times New Roman" w:cs="Times New Roman"/>
          <w:sz w:val="28"/>
          <w:szCs w:val="28"/>
          <w:lang w:val="uk-UA"/>
        </w:rPr>
        <w:t xml:space="preserve"> промоції є</w:t>
      </w:r>
      <w:r w:rsidRPr="00323DDE">
        <w:rPr>
          <w:rFonts w:ascii="Times New Roman" w:hAnsi="Times New Roman" w:cs="Times New Roman"/>
          <w:sz w:val="28"/>
          <w:szCs w:val="28"/>
        </w:rPr>
        <w:t xml:space="preserve"> </w:t>
      </w:r>
      <w:r w:rsidRPr="00323DDE">
        <w:rPr>
          <w:rFonts w:ascii="Times New Roman" w:hAnsi="Times New Roman" w:cs="Times New Roman"/>
          <w:i/>
          <w:iCs/>
          <w:sz w:val="28"/>
          <w:szCs w:val="28"/>
        </w:rPr>
        <w:t>карта подорожі героя</w:t>
      </w:r>
      <w:r w:rsidRPr="00323DDE">
        <w:rPr>
          <w:rFonts w:ascii="Times New Roman" w:hAnsi="Times New Roman" w:cs="Times New Roman"/>
          <w:sz w:val="28"/>
          <w:szCs w:val="28"/>
        </w:rPr>
        <w:t>. Вона да</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змогу представити сюжет у наочній формі, простежити маршрут Персі Джексон</w:t>
      </w:r>
      <w:r w:rsidRPr="00323DDE">
        <w:rPr>
          <w:rFonts w:ascii="Times New Roman" w:hAnsi="Times New Roman" w:cs="Times New Roman"/>
          <w:sz w:val="28"/>
          <w:szCs w:val="28"/>
          <w:lang w:val="uk-UA"/>
        </w:rPr>
        <w:t>а, від Лос-Анджелеса на Східному узбережжі до Нью-Йорка на Західному узбережжі США. Під час роботи з цим елементом, школярі висловлюють свої припущення, щодо того, які пригоди могли трапитися з Персі Джексоном у тому чи іншому місті сучасної Америки. К</w:t>
      </w:r>
      <w:r w:rsidRPr="00323DDE">
        <w:rPr>
          <w:rFonts w:ascii="Times New Roman" w:hAnsi="Times New Roman" w:cs="Times New Roman"/>
          <w:sz w:val="28"/>
          <w:szCs w:val="28"/>
        </w:rPr>
        <w:t>арта допом</w:t>
      </w:r>
      <w:proofErr w:type="spellStart"/>
      <w:r w:rsidRPr="00323DDE">
        <w:rPr>
          <w:rFonts w:ascii="Times New Roman" w:hAnsi="Times New Roman" w:cs="Times New Roman"/>
          <w:sz w:val="28"/>
          <w:szCs w:val="28"/>
          <w:lang w:val="uk-UA"/>
        </w:rPr>
        <w:t>агає</w:t>
      </w:r>
      <w:proofErr w:type="spellEnd"/>
      <w:r w:rsidRPr="00323DDE">
        <w:rPr>
          <w:rFonts w:ascii="Times New Roman" w:hAnsi="Times New Roman" w:cs="Times New Roman"/>
          <w:sz w:val="28"/>
          <w:szCs w:val="28"/>
        </w:rPr>
        <w:t xml:space="preserve"> впорядкувати події, </w:t>
      </w:r>
      <w:r w:rsidRPr="00323DDE">
        <w:rPr>
          <w:rFonts w:ascii="Times New Roman" w:hAnsi="Times New Roman" w:cs="Times New Roman"/>
          <w:sz w:val="28"/>
          <w:szCs w:val="28"/>
          <w:lang w:val="uk-UA"/>
        </w:rPr>
        <w:t xml:space="preserve">залучити міжпредметні </w:t>
      </w:r>
      <w:proofErr w:type="spellStart"/>
      <w:r w:rsidRPr="00323DDE">
        <w:rPr>
          <w:rFonts w:ascii="Times New Roman" w:hAnsi="Times New Roman" w:cs="Times New Roman"/>
          <w:sz w:val="28"/>
          <w:szCs w:val="28"/>
          <w:lang w:val="uk-UA"/>
        </w:rPr>
        <w:t>звʼязки</w:t>
      </w:r>
      <w:proofErr w:type="spellEnd"/>
      <w:r w:rsidRPr="00323DDE">
        <w:rPr>
          <w:rFonts w:ascii="Times New Roman" w:hAnsi="Times New Roman" w:cs="Times New Roman"/>
          <w:sz w:val="28"/>
          <w:szCs w:val="28"/>
          <w:lang w:val="uk-UA"/>
        </w:rPr>
        <w:t xml:space="preserve"> для вивчення літератури, </w:t>
      </w:r>
      <w:r w:rsidRPr="00323DDE">
        <w:rPr>
          <w:rFonts w:ascii="Times New Roman" w:hAnsi="Times New Roman" w:cs="Times New Roman"/>
          <w:sz w:val="28"/>
          <w:szCs w:val="28"/>
        </w:rPr>
        <w:t>виділити ключові моменти й краще зрозуміти логіку розвитку сюжету.</w:t>
      </w:r>
      <w:r w:rsidRPr="00323DDE">
        <w:rPr>
          <w:rFonts w:ascii="Times New Roman" w:hAnsi="Times New Roman" w:cs="Times New Roman"/>
          <w:sz w:val="28"/>
          <w:szCs w:val="28"/>
          <w:lang w:val="uk-UA"/>
        </w:rPr>
        <w:t xml:space="preserve"> </w:t>
      </w:r>
    </w:p>
    <w:p w14:paraId="21D8827D"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Окрему роль у заході викон</w:t>
      </w:r>
      <w:proofErr w:type="spellStart"/>
      <w:r w:rsidRPr="00323DDE">
        <w:rPr>
          <w:rFonts w:ascii="Times New Roman" w:hAnsi="Times New Roman" w:cs="Times New Roman"/>
          <w:sz w:val="28"/>
          <w:szCs w:val="28"/>
          <w:lang w:val="uk-UA"/>
        </w:rPr>
        <w:t>ує</w:t>
      </w:r>
      <w:proofErr w:type="spellEnd"/>
      <w:r w:rsidRPr="00323DDE">
        <w:rPr>
          <w:rFonts w:ascii="Times New Roman" w:hAnsi="Times New Roman" w:cs="Times New Roman"/>
          <w:sz w:val="28"/>
          <w:szCs w:val="28"/>
        </w:rPr>
        <w:t xml:space="preserve"> </w:t>
      </w:r>
      <w:r w:rsidRPr="00323DDE">
        <w:rPr>
          <w:rFonts w:ascii="Times New Roman" w:hAnsi="Times New Roman" w:cs="Times New Roman"/>
          <w:i/>
          <w:iCs/>
          <w:sz w:val="28"/>
          <w:szCs w:val="28"/>
        </w:rPr>
        <w:t>інтерактивний тест</w:t>
      </w:r>
      <w:r w:rsidRPr="00323DDE">
        <w:rPr>
          <w:rFonts w:ascii="Times New Roman" w:hAnsi="Times New Roman" w:cs="Times New Roman"/>
          <w:sz w:val="28"/>
          <w:szCs w:val="28"/>
          <w:lang w:val="uk-UA"/>
        </w:rPr>
        <w:t xml:space="preserve"> «Хто з олімпійців ваш батько</w:t>
      </w:r>
      <w:r w:rsidRPr="00323DDE">
        <w:rPr>
          <w:rFonts w:ascii="Times New Roman" w:hAnsi="Times New Roman" w:cs="Times New Roman"/>
          <w:sz w:val="28"/>
          <w:szCs w:val="28"/>
          <w:lang w:val="ru-RU"/>
        </w:rPr>
        <w:t>/</w:t>
      </w:r>
      <w:r w:rsidRPr="00323DDE">
        <w:rPr>
          <w:rFonts w:ascii="Times New Roman" w:hAnsi="Times New Roman" w:cs="Times New Roman"/>
          <w:sz w:val="28"/>
          <w:szCs w:val="28"/>
          <w:lang w:val="uk-UA"/>
        </w:rPr>
        <w:t>матір?»</w:t>
      </w:r>
      <w:r w:rsidRPr="00323DDE">
        <w:rPr>
          <w:rFonts w:ascii="Times New Roman" w:hAnsi="Times New Roman" w:cs="Times New Roman"/>
          <w:sz w:val="28"/>
          <w:szCs w:val="28"/>
        </w:rPr>
        <w:t xml:space="preserve">. Його </w:t>
      </w:r>
      <w:r w:rsidRPr="00323DDE">
        <w:rPr>
          <w:rFonts w:ascii="Times New Roman" w:hAnsi="Times New Roman" w:cs="Times New Roman"/>
          <w:sz w:val="28"/>
          <w:szCs w:val="28"/>
          <w:lang w:val="uk-UA"/>
        </w:rPr>
        <w:t>варто</w:t>
      </w:r>
      <w:r w:rsidRPr="00323DDE">
        <w:rPr>
          <w:rFonts w:ascii="Times New Roman" w:hAnsi="Times New Roman" w:cs="Times New Roman"/>
          <w:sz w:val="28"/>
          <w:szCs w:val="28"/>
        </w:rPr>
        <w:t xml:space="preserve"> використа</w:t>
      </w:r>
      <w:r w:rsidRPr="00323DDE">
        <w:rPr>
          <w:rFonts w:ascii="Times New Roman" w:hAnsi="Times New Roman" w:cs="Times New Roman"/>
          <w:sz w:val="28"/>
          <w:szCs w:val="28"/>
          <w:lang w:val="uk-UA"/>
        </w:rPr>
        <w:t>ти</w:t>
      </w:r>
      <w:r w:rsidRPr="00323DDE">
        <w:rPr>
          <w:rFonts w:ascii="Times New Roman" w:hAnsi="Times New Roman" w:cs="Times New Roman"/>
          <w:sz w:val="28"/>
          <w:szCs w:val="28"/>
        </w:rPr>
        <w:t xml:space="preserve"> наприкінці</w:t>
      </w:r>
      <w:r w:rsidRPr="00323DDE">
        <w:rPr>
          <w:rStyle w:val="af"/>
          <w:rFonts w:ascii="Times New Roman" w:hAnsi="Times New Roman" w:cs="Times New Roman"/>
          <w:sz w:val="28"/>
          <w:szCs w:val="28"/>
          <w:lang w:val="uk-UA"/>
        </w:rPr>
        <w:t xml:space="preserve"> промоції я</w:t>
      </w:r>
      <w:r w:rsidRPr="00323DDE">
        <w:rPr>
          <w:rFonts w:ascii="Times New Roman" w:hAnsi="Times New Roman" w:cs="Times New Roman"/>
          <w:sz w:val="28"/>
          <w:szCs w:val="28"/>
        </w:rPr>
        <w:t xml:space="preserve">к </w:t>
      </w:r>
      <w:r w:rsidRPr="00323DDE">
        <w:rPr>
          <w:rFonts w:ascii="Times New Roman" w:hAnsi="Times New Roman" w:cs="Times New Roman"/>
          <w:sz w:val="28"/>
          <w:szCs w:val="28"/>
          <w:lang w:val="uk-UA"/>
        </w:rPr>
        <w:t>засіб ф</w:t>
      </w:r>
      <w:r w:rsidRPr="00323DDE">
        <w:rPr>
          <w:rFonts w:ascii="Times New Roman" w:hAnsi="Times New Roman" w:cs="Times New Roman"/>
          <w:sz w:val="28"/>
          <w:szCs w:val="28"/>
        </w:rPr>
        <w:t xml:space="preserve">іксації уваги на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божественному плані</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подій, що розпочинаються на шляху Персі в момент усвідомлення ним напів-божественного походження.</w:t>
      </w:r>
      <w:r w:rsidRPr="00323DDE">
        <w:rPr>
          <w:rFonts w:ascii="Times New Roman" w:hAnsi="Times New Roman" w:cs="Times New Roman"/>
          <w:sz w:val="28"/>
          <w:szCs w:val="28"/>
          <w:lang w:val="uk-UA"/>
        </w:rPr>
        <w:t xml:space="preserve"> Це</w:t>
      </w:r>
      <w:r w:rsidRPr="00323DDE">
        <w:rPr>
          <w:rFonts w:ascii="Times New Roman" w:hAnsi="Times New Roman" w:cs="Times New Roman"/>
          <w:sz w:val="28"/>
          <w:szCs w:val="28"/>
        </w:rPr>
        <w:t xml:space="preserve"> налаштовує в свою чергу учнів на евристичне прочитання роману.</w:t>
      </w:r>
      <w:r w:rsidRPr="00323DDE">
        <w:rPr>
          <w:rFonts w:ascii="Times New Roman" w:hAnsi="Times New Roman" w:cs="Times New Roman"/>
          <w:sz w:val="28"/>
          <w:szCs w:val="28"/>
          <w:lang w:val="uk-UA"/>
        </w:rPr>
        <w:t xml:space="preserve"> Інтерактивний тест с</w:t>
      </w:r>
      <w:r w:rsidRPr="00323DDE">
        <w:rPr>
          <w:rFonts w:ascii="Times New Roman" w:hAnsi="Times New Roman" w:cs="Times New Roman"/>
          <w:sz w:val="28"/>
          <w:szCs w:val="28"/>
        </w:rPr>
        <w:t xml:space="preserve">творює ефект особистої </w:t>
      </w:r>
      <w:r w:rsidRPr="00323DDE">
        <w:rPr>
          <w:rFonts w:ascii="Times New Roman" w:hAnsi="Times New Roman" w:cs="Times New Roman"/>
          <w:sz w:val="28"/>
          <w:szCs w:val="28"/>
          <w:lang w:val="uk-UA"/>
        </w:rPr>
        <w:t>залученості</w:t>
      </w:r>
      <w:r w:rsidRPr="00323DDE">
        <w:rPr>
          <w:rFonts w:ascii="Times New Roman" w:hAnsi="Times New Roman" w:cs="Times New Roman"/>
          <w:sz w:val="28"/>
          <w:szCs w:val="28"/>
        </w:rPr>
        <w:t>, оскільки учень не лише слухає про персонажів, а певною мірою співвідносить себе з ними. Для середнього шкільного віку це особливо важливо, адже саме через гру, асоціацію і власне переживання діти легше входять у простір художнього тексту.</w:t>
      </w:r>
    </w:p>
    <w:p w14:paraId="0A12C031" w14:textId="77777777" w:rsidR="009076A9" w:rsidRPr="00323DDE" w:rsidRDefault="009076A9" w:rsidP="009076A9">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lang w:val="uk-UA"/>
        </w:rPr>
        <w:t>Завершальним етапом</w:t>
      </w:r>
      <w:r w:rsidRPr="00323DDE">
        <w:rPr>
          <w:rFonts w:ascii="Times New Roman" w:hAnsi="Times New Roman" w:cs="Times New Roman"/>
          <w:sz w:val="28"/>
          <w:szCs w:val="28"/>
        </w:rPr>
        <w:t xml:space="preserve"> заходу</w:t>
      </w:r>
      <w:r w:rsidRPr="00323DDE">
        <w:rPr>
          <w:rFonts w:ascii="Times New Roman" w:hAnsi="Times New Roman" w:cs="Times New Roman"/>
          <w:sz w:val="28"/>
          <w:szCs w:val="28"/>
          <w:lang w:val="uk-UA"/>
        </w:rPr>
        <w:t xml:space="preserve"> є</w:t>
      </w:r>
      <w:r w:rsidRPr="00323DDE">
        <w:rPr>
          <w:rFonts w:ascii="Times New Roman" w:hAnsi="Times New Roman" w:cs="Times New Roman"/>
          <w:sz w:val="28"/>
          <w:szCs w:val="28"/>
        </w:rPr>
        <w:t xml:space="preserve"> </w:t>
      </w:r>
      <w:r w:rsidRPr="00323DDE">
        <w:rPr>
          <w:rFonts w:ascii="Times New Roman" w:hAnsi="Times New Roman" w:cs="Times New Roman"/>
          <w:i/>
          <w:iCs/>
          <w:sz w:val="28"/>
          <w:szCs w:val="28"/>
        </w:rPr>
        <w:t>коротке обговорення</w:t>
      </w:r>
      <w:r w:rsidRPr="00323DDE">
        <w:rPr>
          <w:rFonts w:ascii="Times New Roman" w:hAnsi="Times New Roman" w:cs="Times New Roman"/>
          <w:sz w:val="28"/>
          <w:szCs w:val="28"/>
        </w:rPr>
        <w:t>, під час якого учні висловлю</w:t>
      </w:r>
      <w:proofErr w:type="spellStart"/>
      <w:r w:rsidRPr="00323DDE">
        <w:rPr>
          <w:rFonts w:ascii="Times New Roman" w:hAnsi="Times New Roman" w:cs="Times New Roman"/>
          <w:sz w:val="28"/>
          <w:szCs w:val="28"/>
          <w:lang w:val="uk-UA"/>
        </w:rPr>
        <w:t>ють</w:t>
      </w:r>
      <w:proofErr w:type="spellEnd"/>
      <w:r w:rsidRPr="00323DDE">
        <w:rPr>
          <w:rFonts w:ascii="Times New Roman" w:hAnsi="Times New Roman" w:cs="Times New Roman"/>
          <w:sz w:val="28"/>
          <w:szCs w:val="28"/>
        </w:rPr>
        <w:t xml:space="preserve"> свої враження від побаченого і почутого. Саме в цей момент ста</w:t>
      </w:r>
      <w:r w:rsidRPr="00323DDE">
        <w:rPr>
          <w:rFonts w:ascii="Times New Roman" w:hAnsi="Times New Roman" w:cs="Times New Roman"/>
          <w:sz w:val="28"/>
          <w:szCs w:val="28"/>
          <w:lang w:val="uk-UA"/>
        </w:rPr>
        <w:t>є</w:t>
      </w:r>
      <w:r w:rsidRPr="00323DDE">
        <w:rPr>
          <w:rFonts w:ascii="Times New Roman" w:hAnsi="Times New Roman" w:cs="Times New Roman"/>
          <w:sz w:val="28"/>
          <w:szCs w:val="28"/>
        </w:rPr>
        <w:t xml:space="preserve"> помітно, що інтерес до твору вже виник: школярі став</w:t>
      </w:r>
      <w:proofErr w:type="spellStart"/>
      <w:r w:rsidRPr="00323DDE">
        <w:rPr>
          <w:rFonts w:ascii="Times New Roman" w:hAnsi="Times New Roman" w:cs="Times New Roman"/>
          <w:sz w:val="28"/>
          <w:szCs w:val="28"/>
          <w:lang w:val="uk-UA"/>
        </w:rPr>
        <w:t>лять</w:t>
      </w:r>
      <w:proofErr w:type="spellEnd"/>
      <w:r w:rsidRPr="00323DDE">
        <w:rPr>
          <w:rFonts w:ascii="Times New Roman" w:hAnsi="Times New Roman" w:cs="Times New Roman"/>
          <w:sz w:val="28"/>
          <w:szCs w:val="28"/>
        </w:rPr>
        <w:t xml:space="preserve"> запитання, діл</w:t>
      </w:r>
      <w:proofErr w:type="spellStart"/>
      <w:r w:rsidRPr="00323DDE">
        <w:rPr>
          <w:rFonts w:ascii="Times New Roman" w:hAnsi="Times New Roman" w:cs="Times New Roman"/>
          <w:sz w:val="28"/>
          <w:szCs w:val="28"/>
          <w:lang w:val="uk-UA"/>
        </w:rPr>
        <w:t>яться</w:t>
      </w:r>
      <w:proofErr w:type="spellEnd"/>
      <w:r w:rsidRPr="00323DDE">
        <w:rPr>
          <w:rFonts w:ascii="Times New Roman" w:hAnsi="Times New Roman" w:cs="Times New Roman"/>
          <w:sz w:val="28"/>
          <w:szCs w:val="28"/>
        </w:rPr>
        <w:t xml:space="preserve"> </w:t>
      </w:r>
      <w:r w:rsidRPr="00323DDE">
        <w:rPr>
          <w:rFonts w:ascii="Times New Roman" w:hAnsi="Times New Roman" w:cs="Times New Roman"/>
          <w:sz w:val="28"/>
          <w:szCs w:val="28"/>
        </w:rPr>
        <w:lastRenderedPageBreak/>
        <w:t>думками, порівню</w:t>
      </w:r>
      <w:proofErr w:type="spellStart"/>
      <w:r w:rsidRPr="00323DDE">
        <w:rPr>
          <w:rFonts w:ascii="Times New Roman" w:hAnsi="Times New Roman" w:cs="Times New Roman"/>
          <w:sz w:val="28"/>
          <w:szCs w:val="28"/>
          <w:lang w:val="uk-UA"/>
        </w:rPr>
        <w:t>ють</w:t>
      </w:r>
      <w:proofErr w:type="spellEnd"/>
      <w:r w:rsidRPr="00323DDE">
        <w:rPr>
          <w:rFonts w:ascii="Times New Roman" w:hAnsi="Times New Roman" w:cs="Times New Roman"/>
          <w:sz w:val="28"/>
          <w:szCs w:val="28"/>
        </w:rPr>
        <w:t xml:space="preserve"> свої уявлення про </w:t>
      </w:r>
      <w:r w:rsidRPr="00323DDE">
        <w:rPr>
          <w:rFonts w:ascii="Times New Roman" w:hAnsi="Times New Roman" w:cs="Times New Roman"/>
          <w:sz w:val="28"/>
          <w:szCs w:val="28"/>
          <w:lang w:val="uk-UA"/>
        </w:rPr>
        <w:t>міфологічний світ, відомих їм героїв античності</w:t>
      </w:r>
      <w:r w:rsidRPr="00323DDE">
        <w:rPr>
          <w:rStyle w:val="af"/>
          <w:rFonts w:ascii="Times New Roman" w:hAnsi="Times New Roman" w:cs="Times New Roman"/>
          <w:sz w:val="28"/>
          <w:szCs w:val="28"/>
          <w:lang w:val="uk-UA"/>
        </w:rPr>
        <w:t xml:space="preserve"> </w:t>
      </w:r>
      <w:r w:rsidRPr="00323DDE">
        <w:rPr>
          <w:rFonts w:ascii="Times New Roman" w:hAnsi="Times New Roman" w:cs="Times New Roman"/>
          <w:sz w:val="28"/>
          <w:szCs w:val="28"/>
        </w:rPr>
        <w:t>з тим, що було представлено під час заходу.</w:t>
      </w:r>
    </w:p>
    <w:p w14:paraId="0C63D5EB"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Отже, промоція художнього твору </w:t>
      </w:r>
      <w:r w:rsidRPr="00323DDE">
        <w:rPr>
          <w:rFonts w:ascii="Times New Roman" w:hAnsi="Times New Roman" w:cs="Times New Roman"/>
          <w:sz w:val="28"/>
          <w:szCs w:val="28"/>
        </w:rPr>
        <w:t xml:space="preserve">є </w:t>
      </w:r>
      <w:r w:rsidRPr="00323DDE">
        <w:rPr>
          <w:rFonts w:ascii="Times New Roman" w:hAnsi="Times New Roman" w:cs="Times New Roman"/>
          <w:sz w:val="28"/>
          <w:szCs w:val="28"/>
          <w:lang w:val="uk-UA"/>
        </w:rPr>
        <w:t>ефективним засобом</w:t>
      </w:r>
      <w:r w:rsidRPr="00323DDE">
        <w:rPr>
          <w:rFonts w:ascii="Times New Roman" w:hAnsi="Times New Roman" w:cs="Times New Roman"/>
          <w:sz w:val="28"/>
          <w:szCs w:val="28"/>
        </w:rPr>
        <w:t xml:space="preserve"> формування читацького інтерес</w:t>
      </w:r>
      <w:r w:rsidRPr="00323DDE">
        <w:rPr>
          <w:rFonts w:ascii="Times New Roman" w:hAnsi="Times New Roman" w:cs="Times New Roman"/>
          <w:sz w:val="28"/>
          <w:szCs w:val="28"/>
          <w:lang w:val="uk-UA"/>
        </w:rPr>
        <w:t xml:space="preserve">у школярів. </w:t>
      </w:r>
      <w:r w:rsidRPr="00323DDE">
        <w:rPr>
          <w:rFonts w:ascii="Times New Roman" w:hAnsi="Times New Roman" w:cs="Times New Roman"/>
          <w:sz w:val="28"/>
          <w:szCs w:val="28"/>
        </w:rPr>
        <w:t>Її ефективність забезпечується поєднанням різних методів навчання літератури, зокрема методу творчого читання, евристичного, репродуктивного та дослідницького методів. Не менш важливу роль відіграють прийоми візуалізації, інтерактивні завдання й елементи ігрової діяльності.</w:t>
      </w:r>
    </w:p>
    <w:p w14:paraId="6D126219" w14:textId="77777777" w:rsidR="009076A9" w:rsidRPr="00323DDE" w:rsidRDefault="009076A9" w:rsidP="009076A9">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Важливо зазначити, що а</w:t>
      </w:r>
      <w:r w:rsidRPr="00323DDE">
        <w:rPr>
          <w:rFonts w:ascii="Times New Roman" w:hAnsi="Times New Roman" w:cs="Times New Roman"/>
          <w:sz w:val="28"/>
          <w:szCs w:val="28"/>
        </w:rPr>
        <w:t xml:space="preserve">ктуальність звернення саме до цього твору особливо посилюється в умовах війни, адже роман Ріка Ріордана порушує важливу проблему збереження миру. Навіть Персі Джексон, який є ще дитиною, усвідомлює, наскільки страшним і руйнівним явищем є війна, оскільки конфлікт між богами може мати катастрофічні наслідки як для Олімпу, так і для світу людей. </w:t>
      </w:r>
      <w:r w:rsidRPr="00323DDE">
        <w:rPr>
          <w:rFonts w:ascii="Times New Roman" w:hAnsi="Times New Roman" w:cs="Times New Roman"/>
          <w:sz w:val="28"/>
          <w:szCs w:val="28"/>
          <w:lang w:val="uk-UA"/>
        </w:rPr>
        <w:t xml:space="preserve">Через це </w:t>
      </w:r>
      <w:r w:rsidRPr="00323DDE">
        <w:rPr>
          <w:rFonts w:ascii="Times New Roman" w:hAnsi="Times New Roman" w:cs="Times New Roman"/>
          <w:sz w:val="28"/>
          <w:szCs w:val="28"/>
        </w:rPr>
        <w:t xml:space="preserve">він долає численні труднощі, проходить небезпечні випробування й бере на себе відповідальність, щоб не допустити великої </w:t>
      </w:r>
      <w:r w:rsidRPr="00323DDE">
        <w:rPr>
          <w:rFonts w:ascii="Times New Roman" w:hAnsi="Times New Roman" w:cs="Times New Roman"/>
          <w:sz w:val="28"/>
          <w:szCs w:val="28"/>
          <w:lang w:val="uk-UA"/>
        </w:rPr>
        <w:t>катастрофи</w:t>
      </w:r>
      <w:r w:rsidRPr="00323DDE">
        <w:rPr>
          <w:rFonts w:ascii="Times New Roman" w:hAnsi="Times New Roman" w:cs="Times New Roman"/>
          <w:sz w:val="28"/>
          <w:szCs w:val="28"/>
        </w:rPr>
        <w:t xml:space="preserve"> та зберегти мир.</w:t>
      </w:r>
    </w:p>
    <w:p w14:paraId="754A4F17" w14:textId="77777777" w:rsidR="009076A9" w:rsidRPr="00323DDE" w:rsidRDefault="009076A9" w:rsidP="00D26656">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rPr>
        <w:t xml:space="preserve">Саме тому така форма роботи </w:t>
      </w:r>
      <w:r w:rsidRPr="00323DDE">
        <w:rPr>
          <w:rFonts w:ascii="Times New Roman" w:hAnsi="Times New Roman" w:cs="Times New Roman"/>
          <w:sz w:val="28"/>
          <w:szCs w:val="28"/>
          <w:lang w:val="uk-UA"/>
        </w:rPr>
        <w:t xml:space="preserve">як промоція художнього твору </w:t>
      </w:r>
      <w:r w:rsidRPr="00323DDE">
        <w:rPr>
          <w:rFonts w:ascii="Times New Roman" w:hAnsi="Times New Roman" w:cs="Times New Roman"/>
          <w:sz w:val="28"/>
          <w:szCs w:val="28"/>
        </w:rPr>
        <w:t xml:space="preserve">є доречною в сучасній школі. Вона допомагає вчителеві поєднати навчальні, розвивальні та виховні завдання й зробити процес знайомства з </w:t>
      </w:r>
      <w:r w:rsidRPr="00323DDE">
        <w:rPr>
          <w:rFonts w:ascii="Times New Roman" w:hAnsi="Times New Roman" w:cs="Times New Roman"/>
          <w:sz w:val="28"/>
          <w:szCs w:val="28"/>
          <w:lang w:val="uk-UA"/>
        </w:rPr>
        <w:t xml:space="preserve">художнім текстом </w:t>
      </w:r>
      <w:r w:rsidRPr="00323DDE">
        <w:rPr>
          <w:rFonts w:ascii="Times New Roman" w:hAnsi="Times New Roman" w:cs="Times New Roman"/>
          <w:sz w:val="28"/>
          <w:szCs w:val="28"/>
        </w:rPr>
        <w:t xml:space="preserve">більш змістовним і </w:t>
      </w:r>
      <w:r w:rsidRPr="00323DDE">
        <w:rPr>
          <w:rFonts w:ascii="Times New Roman" w:hAnsi="Times New Roman" w:cs="Times New Roman"/>
          <w:sz w:val="28"/>
          <w:szCs w:val="28"/>
          <w:lang w:val="uk-UA"/>
        </w:rPr>
        <w:t>цікавим</w:t>
      </w:r>
      <w:r w:rsidRPr="00323DDE">
        <w:rPr>
          <w:rFonts w:ascii="Times New Roman" w:hAnsi="Times New Roman" w:cs="Times New Roman"/>
          <w:sz w:val="28"/>
          <w:szCs w:val="28"/>
        </w:rPr>
        <w:t>.</w:t>
      </w:r>
    </w:p>
    <w:p w14:paraId="3EC928DB" w14:textId="77777777" w:rsidR="009076A9" w:rsidRPr="00323DDE" w:rsidRDefault="009076A9" w:rsidP="00D26656">
      <w:pPr>
        <w:pStyle w:val="ae"/>
        <w:spacing w:before="0" w:beforeAutospacing="0" w:after="0" w:afterAutospacing="0" w:line="360" w:lineRule="auto"/>
        <w:jc w:val="both"/>
        <w:rPr>
          <w:b/>
          <w:bCs/>
          <w:sz w:val="28"/>
          <w:szCs w:val="28"/>
        </w:rPr>
      </w:pPr>
      <w:r w:rsidRPr="00323DDE">
        <w:rPr>
          <w:b/>
          <w:bCs/>
          <w:sz w:val="28"/>
          <w:szCs w:val="28"/>
        </w:rPr>
        <w:t xml:space="preserve">3.2. План-конспект позакласного заходу з зарубіжної літератури для учнів 6 класу </w:t>
      </w:r>
    </w:p>
    <w:p w14:paraId="46312B01"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Клас: </w:t>
      </w:r>
      <w:r w:rsidRPr="00323DDE">
        <w:rPr>
          <w:rFonts w:ascii="Times New Roman" w:eastAsia="Times New Roman" w:hAnsi="Times New Roman" w:cs="Times New Roman"/>
          <w:sz w:val="28"/>
          <w:szCs w:val="28"/>
        </w:rPr>
        <w:t>6.</w:t>
      </w:r>
    </w:p>
    <w:p w14:paraId="674BB035"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Тема: </w:t>
      </w:r>
      <w:r w:rsidRPr="00323DDE">
        <w:rPr>
          <w:rFonts w:ascii="Times New Roman" w:eastAsia="Times New Roman" w:hAnsi="Times New Roman" w:cs="Times New Roman"/>
          <w:sz w:val="28"/>
          <w:szCs w:val="28"/>
        </w:rPr>
        <w:t>Чи може звичайний підліток стати справжнім героєм? (промоція роману Ріка Ріордана «Персі Джексон та Викрадач Блискавок»).</w:t>
      </w:r>
    </w:p>
    <w:p w14:paraId="5DB3E234"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Мета: </w:t>
      </w:r>
      <w:r w:rsidRPr="00323DDE">
        <w:rPr>
          <w:rFonts w:ascii="Times New Roman" w:eastAsia="Times New Roman" w:hAnsi="Times New Roman" w:cs="Times New Roman"/>
          <w:sz w:val="28"/>
          <w:szCs w:val="28"/>
        </w:rPr>
        <w:t xml:space="preserve">ознайомити учнів з постаттю </w:t>
      </w:r>
      <w:r w:rsidRPr="00323DDE">
        <w:rPr>
          <w:rFonts w:ascii="Times New Roman" w:eastAsia="Times New Roman" w:hAnsi="Times New Roman" w:cs="Times New Roman"/>
          <w:sz w:val="28"/>
          <w:szCs w:val="28"/>
          <w:lang w:val="uk-UA"/>
        </w:rPr>
        <w:t xml:space="preserve">сучасного </w:t>
      </w:r>
      <w:r w:rsidRPr="00323DDE">
        <w:rPr>
          <w:rFonts w:ascii="Times New Roman" w:eastAsia="Times New Roman" w:hAnsi="Times New Roman" w:cs="Times New Roman"/>
          <w:sz w:val="28"/>
          <w:szCs w:val="28"/>
        </w:rPr>
        <w:t xml:space="preserve">американського письменника Ріка Ріордана та його романом «Персі Джексон та Викрадач Блискавок», викликати читацький інтерес до художнього тексту, формувати вміння співвідносити сюжет твору з власним життєвим досвідом, розвивати критичне й асоціативне мислення, навички роботи з візуальними та цифровими </w:t>
      </w:r>
      <w:r w:rsidRPr="00323DDE">
        <w:rPr>
          <w:rFonts w:ascii="Times New Roman" w:eastAsia="Times New Roman" w:hAnsi="Times New Roman" w:cs="Times New Roman"/>
          <w:sz w:val="28"/>
          <w:szCs w:val="28"/>
        </w:rPr>
        <w:lastRenderedPageBreak/>
        <w:t>засобами навчання, сприяти розвитку емпатії та віри у власні сили, виховувати ціннісне ставлення до дружби, відповідальності та миру.</w:t>
      </w:r>
    </w:p>
    <w:p w14:paraId="58F9D5E2"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Ключові компетентності:</w:t>
      </w:r>
    </w:p>
    <w:p w14:paraId="038F15A6"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спілкування державною мовою</w:t>
      </w:r>
      <w:r w:rsidRPr="00323DDE">
        <w:rPr>
          <w:rFonts w:ascii="Times New Roman" w:eastAsia="Times New Roman" w:hAnsi="Times New Roman" w:cs="Times New Roman"/>
          <w:sz w:val="28"/>
          <w:szCs w:val="28"/>
        </w:rPr>
        <w:t>: учень/учениця висловлює власні враження від почутого, бере участь у дискусії, аргументує власну позицію;</w:t>
      </w:r>
    </w:p>
    <w:p w14:paraId="233E2CEA"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математична компетентність</w:t>
      </w:r>
      <w:r w:rsidRPr="00323DDE">
        <w:rPr>
          <w:rFonts w:ascii="Times New Roman" w:eastAsia="Times New Roman" w:hAnsi="Times New Roman" w:cs="Times New Roman"/>
          <w:sz w:val="28"/>
          <w:szCs w:val="28"/>
        </w:rPr>
        <w:t>: учень/учениця встановлює причинно-наслідкові зв’язки між подіями сюжету, орієнтується у послідовності етапів подорожі героя;</w:t>
      </w:r>
    </w:p>
    <w:p w14:paraId="234DDBE9"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інформаційно-цифрова компетентність</w:t>
      </w:r>
      <w:r w:rsidRPr="00323DDE">
        <w:rPr>
          <w:rFonts w:ascii="Times New Roman" w:eastAsia="Times New Roman" w:hAnsi="Times New Roman" w:cs="Times New Roman"/>
          <w:sz w:val="28"/>
          <w:szCs w:val="28"/>
        </w:rPr>
        <w:t>: учень/учениця користується QR-кодами, онлайн-сервісами для створення хмари слів та проходження інтерактивного тесту;</w:t>
      </w:r>
    </w:p>
    <w:p w14:paraId="7CFA3762"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уміння вчитися впродовж життя</w:t>
      </w:r>
      <w:r w:rsidRPr="00323DDE">
        <w:rPr>
          <w:rFonts w:ascii="Times New Roman" w:eastAsia="Times New Roman" w:hAnsi="Times New Roman" w:cs="Times New Roman"/>
          <w:sz w:val="28"/>
          <w:szCs w:val="28"/>
        </w:rPr>
        <w:t>: учень/учениця активно сприймає нову інформацію, формулює запитання, рефлексує над почутим;</w:t>
      </w:r>
    </w:p>
    <w:p w14:paraId="262B9E38"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соціальна та громадянська компетентності</w:t>
      </w:r>
      <w:r w:rsidRPr="00323DDE">
        <w:rPr>
          <w:rFonts w:ascii="Times New Roman" w:eastAsia="Times New Roman" w:hAnsi="Times New Roman" w:cs="Times New Roman"/>
          <w:sz w:val="28"/>
          <w:szCs w:val="28"/>
        </w:rPr>
        <w:t>: учень/учениця виявляє емпатію до героя з особливими освітніми потребами, усвідомлює цінність миру та відповідальності за власні вчинки;</w:t>
      </w:r>
    </w:p>
    <w:p w14:paraId="7261884F"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культурна компетентність</w:t>
      </w:r>
      <w:r w:rsidRPr="00323DDE">
        <w:rPr>
          <w:rFonts w:ascii="Times New Roman" w:eastAsia="Times New Roman" w:hAnsi="Times New Roman" w:cs="Times New Roman"/>
          <w:sz w:val="28"/>
          <w:szCs w:val="28"/>
        </w:rPr>
        <w:t>: учень/учениця розпізнає елементи давньогрецької міфології в сучасному художньому творі, розуміє діалог античної та сучасної культур;</w:t>
      </w:r>
    </w:p>
    <w:p w14:paraId="22B720DB"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i/>
          <w:iCs/>
          <w:sz w:val="28"/>
          <w:szCs w:val="28"/>
        </w:rPr>
        <w:t>екологічна грамотність і здорове життя</w:t>
      </w:r>
      <w:r w:rsidRPr="00323DDE">
        <w:rPr>
          <w:rFonts w:ascii="Times New Roman" w:eastAsia="Times New Roman" w:hAnsi="Times New Roman" w:cs="Times New Roman"/>
          <w:sz w:val="28"/>
          <w:szCs w:val="28"/>
        </w:rPr>
        <w:t>: учень/учениця усвідомлює важливість віри у власні сили, психоемоційної стійкості й підтримки близьких у подоланні труднощів;</w:t>
      </w:r>
    </w:p>
    <w:p w14:paraId="66744973"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Предметні компетентності: </w:t>
      </w:r>
      <w:r w:rsidRPr="00323DDE">
        <w:rPr>
          <w:rFonts w:ascii="Times New Roman" w:eastAsia="Times New Roman" w:hAnsi="Times New Roman" w:cs="Times New Roman"/>
          <w:sz w:val="28"/>
          <w:szCs w:val="28"/>
        </w:rPr>
        <w:t>учень/учениця має початкові уявлення про роман Ріка Ріордана «Персі Джексон та Викрадач Блискавок»; розпізнає в ньому мотиви та образи давньогрецької міфології; характеризує постать головного героя як підлітка, який долає внутрішні та зовнішні труднощі; визначає основну ідею твору; формулює власне читацьке очікування й мотивацію до знайомства з повним текстом роману.</w:t>
      </w:r>
    </w:p>
    <w:p w14:paraId="16329D18"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Тип заходу: </w:t>
      </w:r>
      <w:r w:rsidRPr="00323DDE">
        <w:rPr>
          <w:rFonts w:ascii="Times New Roman" w:eastAsia="Times New Roman" w:hAnsi="Times New Roman" w:cs="Times New Roman"/>
          <w:sz w:val="28"/>
          <w:szCs w:val="28"/>
        </w:rPr>
        <w:t>позакласний захід (промоція художнього твору).</w:t>
      </w:r>
    </w:p>
    <w:p w14:paraId="2EC14CCE"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lastRenderedPageBreak/>
        <w:t xml:space="preserve">Попереднє домашнє завдання: </w:t>
      </w:r>
      <w:r w:rsidRPr="00323DDE">
        <w:rPr>
          <w:rFonts w:ascii="Times New Roman" w:eastAsia="Times New Roman" w:hAnsi="Times New Roman" w:cs="Times New Roman"/>
          <w:sz w:val="28"/>
          <w:szCs w:val="28"/>
        </w:rPr>
        <w:t xml:space="preserve">пригадати раніше вивчені міфи Давньої Греції, основних богів Олімпу та їхні </w:t>
      </w:r>
      <w:r w:rsidRPr="00323DDE">
        <w:rPr>
          <w:rFonts w:ascii="Times New Roman" w:eastAsia="Times New Roman" w:hAnsi="Times New Roman" w:cs="Times New Roman"/>
          <w:sz w:val="28"/>
          <w:szCs w:val="28"/>
          <w:lang w:val="uk-UA"/>
        </w:rPr>
        <w:t>найвідоміші атрибути</w:t>
      </w:r>
      <w:r w:rsidRPr="00323DDE">
        <w:rPr>
          <w:rFonts w:ascii="Times New Roman" w:eastAsia="Times New Roman" w:hAnsi="Times New Roman" w:cs="Times New Roman"/>
          <w:sz w:val="28"/>
          <w:szCs w:val="28"/>
        </w:rPr>
        <w:t>.</w:t>
      </w:r>
    </w:p>
    <w:p w14:paraId="48AC3F52" w14:textId="77777777" w:rsidR="009076A9" w:rsidRPr="00323DDE" w:rsidRDefault="009076A9" w:rsidP="009076A9">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 xml:space="preserve">Обладнання: </w:t>
      </w:r>
      <w:r w:rsidRPr="00323DDE">
        <w:rPr>
          <w:rFonts w:ascii="Times New Roman" w:eastAsia="Times New Roman" w:hAnsi="Times New Roman" w:cs="Times New Roman"/>
          <w:sz w:val="28"/>
          <w:szCs w:val="28"/>
        </w:rPr>
        <w:t>мультимедійна презентація, інтерактивна дошка, смартфони учнів (для зчитування QR-кодів), роздатковий матеріал, відеоролик-трейлер.</w:t>
      </w:r>
    </w:p>
    <w:p w14:paraId="13060761" w14:textId="77777777" w:rsidR="009076A9" w:rsidRPr="00323DDE" w:rsidRDefault="009076A9" w:rsidP="00D26656">
      <w:pPr>
        <w:spacing w:line="360" w:lineRule="auto"/>
        <w:ind w:firstLine="720"/>
        <w:jc w:val="both"/>
        <w:rPr>
          <w:rFonts w:ascii="Times New Roman" w:hAnsi="Times New Roman" w:cs="Times New Roman"/>
          <w:sz w:val="28"/>
          <w:szCs w:val="28"/>
          <w:lang w:val="uk-UA"/>
        </w:rPr>
      </w:pPr>
      <w:r w:rsidRPr="00323DDE">
        <w:rPr>
          <w:rFonts w:ascii="Times New Roman" w:eastAsia="Times New Roman" w:hAnsi="Times New Roman" w:cs="Times New Roman"/>
          <w:b/>
          <w:bCs/>
          <w:sz w:val="28"/>
          <w:szCs w:val="28"/>
        </w:rPr>
        <w:t xml:space="preserve">Міжпредметні зв’язки: </w:t>
      </w:r>
      <w:r w:rsidRPr="00323DDE">
        <w:rPr>
          <w:rFonts w:ascii="Times New Roman" w:eastAsia="Times New Roman" w:hAnsi="Times New Roman" w:cs="Times New Roman"/>
          <w:sz w:val="28"/>
          <w:szCs w:val="28"/>
        </w:rPr>
        <w:t>історія Стародавнього світу (давньогрецька міфологія, пантеон богів-олімпійців), психологія (поняття дислексії, синдрому дефіциту уваги,</w:t>
      </w:r>
      <w:r w:rsidRPr="00323DDE">
        <w:rPr>
          <w:rFonts w:ascii="Times New Roman" w:eastAsia="Times New Roman" w:hAnsi="Times New Roman" w:cs="Times New Roman"/>
          <w:sz w:val="28"/>
          <w:szCs w:val="28"/>
          <w:lang w:val="uk-UA"/>
        </w:rPr>
        <w:t xml:space="preserve"> </w:t>
      </w:r>
      <w:r w:rsidRPr="00323DDE">
        <w:rPr>
          <w:rFonts w:ascii="Times New Roman" w:eastAsia="Times New Roman" w:hAnsi="Times New Roman" w:cs="Times New Roman"/>
          <w:sz w:val="28"/>
          <w:szCs w:val="28"/>
        </w:rPr>
        <w:t>особливості формування мотивації), інформатика (робота з QR-кодами, інтерактивними платформами)</w:t>
      </w:r>
      <w:r w:rsidRPr="00323DDE">
        <w:rPr>
          <w:rFonts w:ascii="Times New Roman" w:eastAsia="Times New Roman" w:hAnsi="Times New Roman" w:cs="Times New Roman"/>
          <w:sz w:val="28"/>
          <w:szCs w:val="28"/>
          <w:lang w:val="uk-UA"/>
        </w:rPr>
        <w:t>, географія (</w:t>
      </w:r>
      <w:r w:rsidRPr="00323DDE">
        <w:rPr>
          <w:rFonts w:ascii="Times New Roman" w:eastAsia="Times New Roman" w:hAnsi="Times New Roman" w:cs="Times New Roman"/>
          <w:sz w:val="28"/>
          <w:szCs w:val="28"/>
        </w:rPr>
        <w:t>просторове осмислення подорожі героя, аналіз маршруту до Нью-Йорка, усвідомлення впливу відстані та часових обмежень на виконання місії</w:t>
      </w:r>
      <w:r w:rsidRPr="00323DDE">
        <w:rPr>
          <w:rFonts w:ascii="Times New Roman" w:eastAsia="Times New Roman" w:hAnsi="Times New Roman" w:cs="Times New Roman"/>
          <w:sz w:val="28"/>
          <w:szCs w:val="28"/>
          <w:lang w:val="uk-UA"/>
        </w:rPr>
        <w:t>).</w:t>
      </w:r>
    </w:p>
    <w:p w14:paraId="6955DEDD" w14:textId="77777777" w:rsidR="009076A9" w:rsidRPr="00323DDE" w:rsidRDefault="009076A9" w:rsidP="00D26656">
      <w:pPr>
        <w:spacing w:line="360" w:lineRule="auto"/>
        <w:jc w:val="center"/>
        <w:rPr>
          <w:rFonts w:ascii="Times New Roman" w:hAnsi="Times New Roman" w:cs="Times New Roman"/>
          <w:sz w:val="28"/>
          <w:szCs w:val="28"/>
        </w:rPr>
      </w:pPr>
      <w:r w:rsidRPr="00323DDE">
        <w:rPr>
          <w:rFonts w:ascii="Times New Roman" w:eastAsia="Times New Roman" w:hAnsi="Times New Roman" w:cs="Times New Roman"/>
          <w:b/>
          <w:bCs/>
          <w:sz w:val="28"/>
          <w:szCs w:val="28"/>
        </w:rPr>
        <w:t>Хід заходу</w:t>
      </w:r>
    </w:p>
    <w:p w14:paraId="1E53C131" w14:textId="77777777" w:rsidR="009076A9" w:rsidRPr="00323DDE" w:rsidRDefault="009076A9" w:rsidP="00D26656">
      <w:pPr>
        <w:spacing w:line="360" w:lineRule="auto"/>
        <w:jc w:val="right"/>
        <w:rPr>
          <w:rFonts w:ascii="Times New Roman" w:eastAsia="Times New Roman" w:hAnsi="Times New Roman" w:cs="Times New Roman"/>
          <w:b/>
          <w:bCs/>
          <w:i/>
          <w:iCs/>
          <w:sz w:val="28"/>
          <w:szCs w:val="28"/>
          <w:lang w:val="uk-UA"/>
        </w:rPr>
      </w:pPr>
      <w:r w:rsidRPr="00323DDE">
        <w:rPr>
          <w:rFonts w:ascii="Times New Roman" w:eastAsia="Times New Roman" w:hAnsi="Times New Roman" w:cs="Times New Roman"/>
          <w:b/>
          <w:bCs/>
          <w:i/>
          <w:iCs/>
          <w:sz w:val="28"/>
          <w:szCs w:val="28"/>
        </w:rPr>
        <w:t>«Per</w:t>
      </w:r>
      <w:r w:rsidRPr="00323DDE">
        <w:rPr>
          <w:rFonts w:ascii="Times New Roman" w:eastAsia="Times New Roman" w:hAnsi="Times New Roman" w:cs="Times New Roman"/>
          <w:b/>
          <w:bCs/>
          <w:i/>
          <w:iCs/>
          <w:sz w:val="28"/>
          <w:szCs w:val="28"/>
          <w:lang w:val="uk-UA"/>
        </w:rPr>
        <w:t xml:space="preserve"> </w:t>
      </w:r>
      <w:r w:rsidRPr="00323DDE">
        <w:rPr>
          <w:rFonts w:ascii="Times New Roman" w:eastAsia="Times New Roman" w:hAnsi="Times New Roman" w:cs="Times New Roman"/>
          <w:b/>
          <w:bCs/>
          <w:i/>
          <w:iCs/>
          <w:sz w:val="28"/>
          <w:szCs w:val="28"/>
        </w:rPr>
        <w:t>aspera</w:t>
      </w:r>
      <w:r w:rsidRPr="00323DDE">
        <w:rPr>
          <w:rFonts w:ascii="Times New Roman" w:eastAsia="Times New Roman" w:hAnsi="Times New Roman" w:cs="Times New Roman"/>
          <w:b/>
          <w:bCs/>
          <w:i/>
          <w:iCs/>
          <w:sz w:val="28"/>
          <w:szCs w:val="28"/>
          <w:lang w:val="uk-UA"/>
        </w:rPr>
        <w:t xml:space="preserve"> </w:t>
      </w:r>
      <w:r w:rsidRPr="00323DDE">
        <w:rPr>
          <w:rFonts w:ascii="Times New Roman" w:eastAsia="Times New Roman" w:hAnsi="Times New Roman" w:cs="Times New Roman"/>
          <w:b/>
          <w:bCs/>
          <w:i/>
          <w:iCs/>
          <w:sz w:val="28"/>
          <w:szCs w:val="28"/>
        </w:rPr>
        <w:t>ad</w:t>
      </w:r>
      <w:r w:rsidRPr="00323DDE">
        <w:rPr>
          <w:rFonts w:ascii="Times New Roman" w:eastAsia="Times New Roman" w:hAnsi="Times New Roman" w:cs="Times New Roman"/>
          <w:b/>
          <w:bCs/>
          <w:i/>
          <w:iCs/>
          <w:sz w:val="28"/>
          <w:szCs w:val="28"/>
          <w:lang w:val="uk-UA"/>
        </w:rPr>
        <w:t xml:space="preserve"> </w:t>
      </w:r>
      <w:r w:rsidRPr="00323DDE">
        <w:rPr>
          <w:rFonts w:ascii="Times New Roman" w:eastAsia="Times New Roman" w:hAnsi="Times New Roman" w:cs="Times New Roman"/>
          <w:b/>
          <w:bCs/>
          <w:i/>
          <w:iCs/>
          <w:sz w:val="28"/>
          <w:szCs w:val="28"/>
        </w:rPr>
        <w:t>astra»</w:t>
      </w:r>
    </w:p>
    <w:p w14:paraId="0E2746C7" w14:textId="77777777" w:rsidR="009076A9" w:rsidRPr="00323DDE" w:rsidRDefault="009076A9" w:rsidP="00D26656">
      <w:pPr>
        <w:spacing w:line="360" w:lineRule="auto"/>
        <w:jc w:val="right"/>
        <w:rPr>
          <w:rFonts w:ascii="Times New Roman" w:eastAsia="Times New Roman" w:hAnsi="Times New Roman" w:cs="Times New Roman"/>
          <w:i/>
          <w:iCs/>
          <w:sz w:val="28"/>
          <w:szCs w:val="28"/>
          <w:lang w:val="uk-UA"/>
        </w:rPr>
      </w:pPr>
      <w:r w:rsidRPr="00323DDE">
        <w:rPr>
          <w:rFonts w:ascii="Times New Roman" w:eastAsia="Times New Roman" w:hAnsi="Times New Roman" w:cs="Times New Roman"/>
          <w:i/>
          <w:iCs/>
          <w:sz w:val="28"/>
          <w:szCs w:val="28"/>
          <w:lang w:val="uk-UA"/>
        </w:rPr>
        <w:t xml:space="preserve">(«Крізь терни до зірок») </w:t>
      </w:r>
    </w:p>
    <w:p w14:paraId="13D2E8D5" w14:textId="77777777" w:rsidR="009076A9" w:rsidRPr="00323DDE" w:rsidRDefault="009076A9" w:rsidP="00D26656">
      <w:pPr>
        <w:spacing w:line="360" w:lineRule="auto"/>
        <w:jc w:val="right"/>
        <w:rPr>
          <w:rFonts w:ascii="Times New Roman" w:eastAsia="Times New Roman" w:hAnsi="Times New Roman" w:cs="Times New Roman"/>
          <w:i/>
          <w:iCs/>
          <w:sz w:val="28"/>
          <w:szCs w:val="28"/>
          <w:lang w:val="uk-UA"/>
        </w:rPr>
      </w:pPr>
      <w:r w:rsidRPr="00323DDE">
        <w:rPr>
          <w:rFonts w:ascii="Times New Roman" w:eastAsia="Times New Roman" w:hAnsi="Times New Roman" w:cs="Times New Roman"/>
          <w:i/>
          <w:iCs/>
          <w:sz w:val="28"/>
          <w:szCs w:val="28"/>
          <w:lang w:val="uk-UA"/>
        </w:rPr>
        <w:t>Латинський вислів</w:t>
      </w:r>
    </w:p>
    <w:p w14:paraId="1D3AF11F" w14:textId="77777777" w:rsidR="009076A9" w:rsidRPr="00323DDE" w:rsidRDefault="009076A9" w:rsidP="00D26656">
      <w:pPr>
        <w:spacing w:line="360" w:lineRule="auto"/>
        <w:ind w:firstLine="709"/>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I. Організаційний момент – 3 хв.</w:t>
      </w:r>
    </w:p>
    <w:p w14:paraId="7940FF82"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Доброго дня, любі шестикласники! Дуже рада сьогодні бачити вас на нашому позакласному заході. Сподіваюся, ви налаштовані на цікаву й трохи незвичну зустріч, адже сьогодні ми вирушимо у справжню пригоду – познайомимося з книгою, у якій давньогрецькі міфи оживають у сучасному світі, а звичайний школяр виявляється сином могутнього бога</w:t>
      </w:r>
      <w:r w:rsidRPr="00323DDE">
        <w:rPr>
          <w:rFonts w:ascii="Times New Roman" w:hAnsi="Times New Roman" w:cs="Times New Roman"/>
          <w:sz w:val="28"/>
          <w:szCs w:val="28"/>
          <w:lang w:val="uk-UA"/>
        </w:rPr>
        <w:t xml:space="preserve"> морів</w:t>
      </w:r>
      <w:r w:rsidRPr="00323DDE">
        <w:rPr>
          <w:rFonts w:ascii="Times New Roman" w:eastAsia="Times New Roman" w:hAnsi="Times New Roman" w:cs="Times New Roman"/>
          <w:sz w:val="28"/>
          <w:szCs w:val="28"/>
        </w:rPr>
        <w:t>. Тож запрошую вас вирушити разом зі мною у світ роману Ріка Ріордана «Персі Джексон та Викрадач Блискавок».</w:t>
      </w:r>
    </w:p>
    <w:p w14:paraId="4D9728D8" w14:textId="77777777" w:rsidR="009076A9" w:rsidRPr="00323DDE" w:rsidRDefault="009076A9" w:rsidP="00D26656">
      <w:pPr>
        <w:spacing w:line="360" w:lineRule="auto"/>
        <w:ind w:firstLine="720"/>
        <w:jc w:val="both"/>
        <w:rPr>
          <w:rFonts w:ascii="Times New Roman" w:eastAsia="Times New Roman" w:hAnsi="Times New Roman" w:cs="Times New Roman"/>
          <w:b/>
          <w:bCs/>
          <w:sz w:val="28"/>
          <w:szCs w:val="28"/>
          <w:lang w:val="uk-UA"/>
        </w:rPr>
      </w:pPr>
      <w:r w:rsidRPr="00323DDE">
        <w:rPr>
          <w:rFonts w:ascii="Times New Roman" w:eastAsia="Times New Roman" w:hAnsi="Times New Roman" w:cs="Times New Roman"/>
          <w:sz w:val="28"/>
          <w:szCs w:val="28"/>
        </w:rPr>
        <w:t xml:space="preserve">Ви коли-небудь почувалися не такими, як усі? Можливо, хтось не розумів вас, або ви відчували, що здатні на більше, але не знали, як це довести? Саме так почувається герой цієї книги – Персі Джексон. Звичайний школяр, який одного дня дізнається, що його батько – бог моря Посейдон. І від цього моменту його життя перетворюється на суцільну пригоду: блискавки, чудовиська, </w:t>
      </w:r>
      <w:r w:rsidRPr="00323DDE">
        <w:rPr>
          <w:rFonts w:ascii="Times New Roman" w:eastAsia="Times New Roman" w:hAnsi="Times New Roman" w:cs="Times New Roman"/>
          <w:sz w:val="28"/>
          <w:szCs w:val="28"/>
          <w:lang w:val="uk-UA"/>
        </w:rPr>
        <w:t>моторошні таємниці,</w:t>
      </w:r>
      <w:r w:rsidRPr="00323DDE">
        <w:rPr>
          <w:rFonts w:ascii="Times New Roman" w:eastAsia="Times New Roman" w:hAnsi="Times New Roman" w:cs="Times New Roman"/>
          <w:sz w:val="28"/>
          <w:szCs w:val="28"/>
        </w:rPr>
        <w:t xml:space="preserve"> </w:t>
      </w:r>
      <w:r w:rsidRPr="00323DDE">
        <w:rPr>
          <w:rFonts w:ascii="Times New Roman" w:eastAsia="Times New Roman" w:hAnsi="Times New Roman" w:cs="Times New Roman"/>
          <w:sz w:val="28"/>
          <w:szCs w:val="28"/>
          <w:lang w:val="uk-UA"/>
        </w:rPr>
        <w:t xml:space="preserve">химерні друзі, </w:t>
      </w:r>
      <w:r w:rsidRPr="00323DDE">
        <w:rPr>
          <w:rFonts w:ascii="Times New Roman" w:eastAsia="Times New Roman" w:hAnsi="Times New Roman" w:cs="Times New Roman"/>
          <w:sz w:val="28"/>
          <w:szCs w:val="28"/>
        </w:rPr>
        <w:t xml:space="preserve">боротьба між добром і злом. Але головне – ця історія не лише про </w:t>
      </w:r>
      <w:r w:rsidRPr="00323DDE">
        <w:rPr>
          <w:rFonts w:ascii="Times New Roman" w:eastAsia="Times New Roman" w:hAnsi="Times New Roman" w:cs="Times New Roman"/>
          <w:sz w:val="28"/>
          <w:szCs w:val="28"/>
          <w:lang w:val="uk-UA"/>
        </w:rPr>
        <w:t>фантастичний світ богів, а й про віру у власні сили та здатність змінити своє життя у звичайному світі.</w:t>
      </w:r>
    </w:p>
    <w:p w14:paraId="3B06C1A8"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lastRenderedPageBreak/>
        <w:t>II. Актуалізація опорних знань – 2 хв.</w:t>
      </w:r>
    </w:p>
    <w:p w14:paraId="0D40260C"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Перш ніж перейти до знайомства з твором, давайте пригадаємо те, що нам уже відомо.</w:t>
      </w:r>
    </w:p>
    <w:p w14:paraId="71004FEE"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пам’ятаєте ви, що таке міф?</w:t>
      </w:r>
    </w:p>
    <w:p w14:paraId="340758CB"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Очікувана відповідь</w:t>
      </w:r>
      <w:r w:rsidRPr="00323DDE">
        <w:rPr>
          <w:rFonts w:ascii="Times New Roman" w:eastAsia="Times New Roman" w:hAnsi="Times New Roman" w:cs="Times New Roman"/>
          <w:i/>
          <w:iCs/>
          <w:sz w:val="28"/>
          <w:szCs w:val="28"/>
        </w:rPr>
        <w:t xml:space="preserve">: міф – це давня </w:t>
      </w:r>
      <w:r w:rsidRPr="00323DDE">
        <w:rPr>
          <w:rFonts w:ascii="Times New Roman" w:eastAsia="Times New Roman" w:hAnsi="Times New Roman" w:cs="Times New Roman"/>
          <w:i/>
          <w:iCs/>
          <w:sz w:val="28"/>
          <w:szCs w:val="28"/>
          <w:lang w:val="uk-UA"/>
        </w:rPr>
        <w:t xml:space="preserve">фантастична </w:t>
      </w:r>
      <w:r w:rsidRPr="00323DDE">
        <w:rPr>
          <w:rFonts w:ascii="Times New Roman" w:eastAsia="Times New Roman" w:hAnsi="Times New Roman" w:cs="Times New Roman"/>
          <w:i/>
          <w:iCs/>
          <w:sz w:val="28"/>
          <w:szCs w:val="28"/>
        </w:rPr>
        <w:t>оповідь про богів, героїв та походження світу, у якій відображено уявлення давніх людей про навколишню дійсність).</w:t>
      </w:r>
    </w:p>
    <w:p w14:paraId="18E63CD7"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Кого з богів давньогрецького пантеону ви можете назвати? Які функції вони виконували?</w:t>
      </w:r>
    </w:p>
    <w:p w14:paraId="53B8B675"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Очікувана відповідь:</w:t>
      </w:r>
      <w:r w:rsidRPr="00323DDE">
        <w:rPr>
          <w:rFonts w:ascii="Times New Roman" w:eastAsia="Times New Roman" w:hAnsi="Times New Roman" w:cs="Times New Roman"/>
          <w:i/>
          <w:iCs/>
          <w:sz w:val="28"/>
          <w:szCs w:val="28"/>
        </w:rPr>
        <w:t xml:space="preserve"> Зевс – верховний бог, володар неба і блискавок; Посейдон – бог морів; Аїд – володар підземного царства; Афіна – богиня мудрості; Гермес – бог-вісник; Аполлон – бог світла й мистецтв тощо).</w:t>
      </w:r>
    </w:p>
    <w:p w14:paraId="703C82BD"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Чудово! Ці знання нам сьогодні дуже знадобляться, адже книга, з якою ми познайомимося, – це справжній міст між давниною і сучасністю.</w:t>
      </w:r>
    </w:p>
    <w:p w14:paraId="5C707D80" w14:textId="77777777" w:rsidR="009076A9" w:rsidRPr="00323DDE" w:rsidRDefault="009076A9" w:rsidP="00D26656">
      <w:pPr>
        <w:spacing w:line="360" w:lineRule="auto"/>
        <w:ind w:firstLine="709"/>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III. Мотивація навчальної діяльності – 5 хв.</w:t>
      </w:r>
    </w:p>
    <w:p w14:paraId="628B8678"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А тепер я хочу поставити вам кілька запитань, що стосуються кожного з вас особисто.</w:t>
      </w:r>
    </w:p>
    <w:p w14:paraId="1DB283CF"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доводилося вам коли-небудь почуватися не такими, як усі?</w:t>
      </w:r>
    </w:p>
    <w:p w14:paraId="64776A5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бувало, що хтось не розумів вас або не вірив у ваші можливості?</w:t>
      </w:r>
    </w:p>
    <w:p w14:paraId="5437C37B"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замислювалися ви над тим, що робить звичайну людину справжнім героєм?</w:t>
      </w:r>
    </w:p>
    <w:p w14:paraId="7A5315C7"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(Учні діляться власними думками та переживаннями).</w:t>
      </w:r>
    </w:p>
    <w:p w14:paraId="60777A2A"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Дякую за вашу відвертість! Знаєте, саме так почувається герой книги, з якою ми сьогодні знайомитимемося. Його звати Персі Джексон. На перший погляд, він звичайний дванадцятирічний хлопчина: ходить до школи, свариться з вітчимом, потрапляє у різні неприємності. Але є одне «але»: Персі страждає на дислексію – йому важко читати, бо літери ніби «танцюють» перед очима. А ще у нього синдром дефіциту уваги – йому складно довго зосереджуватися на одній справі. У школі </w:t>
      </w:r>
      <w:r w:rsidRPr="00323DDE">
        <w:rPr>
          <w:rFonts w:ascii="Times New Roman" w:hAnsi="Times New Roman" w:cs="Times New Roman"/>
          <w:sz w:val="28"/>
          <w:szCs w:val="28"/>
          <w:lang w:val="uk-UA"/>
        </w:rPr>
        <w:t>хлопця</w:t>
      </w:r>
      <w:r w:rsidRPr="00323DDE">
        <w:rPr>
          <w:rFonts w:ascii="Times New Roman" w:eastAsia="Times New Roman" w:hAnsi="Times New Roman" w:cs="Times New Roman"/>
          <w:sz w:val="28"/>
          <w:szCs w:val="28"/>
        </w:rPr>
        <w:t xml:space="preserve"> часто вважають проблемним учнем, а сам він не вірить у </w:t>
      </w:r>
      <w:r w:rsidRPr="00323DDE">
        <w:rPr>
          <w:rFonts w:ascii="Times New Roman" w:hAnsi="Times New Roman" w:cs="Times New Roman"/>
          <w:sz w:val="28"/>
          <w:szCs w:val="28"/>
          <w:lang w:val="uk-UA"/>
        </w:rPr>
        <w:t>власні</w:t>
      </w:r>
      <w:r w:rsidRPr="00323DDE">
        <w:rPr>
          <w:rFonts w:ascii="Times New Roman" w:eastAsia="Times New Roman" w:hAnsi="Times New Roman" w:cs="Times New Roman"/>
          <w:sz w:val="28"/>
          <w:szCs w:val="28"/>
        </w:rPr>
        <w:t xml:space="preserve"> сили.</w:t>
      </w:r>
    </w:p>
    <w:p w14:paraId="6296754C"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lastRenderedPageBreak/>
        <w:t xml:space="preserve">Та одного дня все змінюється: Персі дізнається, що його батько – не просто чоловік, який колись зник, а сам Посейдон, бог морів. Виявляється, дислексія Персі – це не вада, а ознака того, що його мозок «налаштований» на давньогрецьку мову. А його неуважність – це бойові інстинкти героя, які не дають йому сидіти на місці. Те, що раніше здавалося </w:t>
      </w:r>
      <w:r w:rsidRPr="00323DDE">
        <w:rPr>
          <w:rFonts w:ascii="Times New Roman" w:eastAsia="Times New Roman" w:hAnsi="Times New Roman" w:cs="Times New Roman"/>
          <w:sz w:val="28"/>
          <w:szCs w:val="28"/>
          <w:lang w:val="uk-UA"/>
        </w:rPr>
        <w:t xml:space="preserve">Персі </w:t>
      </w:r>
      <w:r w:rsidRPr="00323DDE">
        <w:rPr>
          <w:rFonts w:ascii="Times New Roman" w:eastAsia="Times New Roman" w:hAnsi="Times New Roman" w:cs="Times New Roman"/>
          <w:sz w:val="28"/>
          <w:szCs w:val="28"/>
        </w:rPr>
        <w:t>слабкістю, виявляється його справжньою силою.</w:t>
      </w:r>
    </w:p>
    <w:p w14:paraId="411ECEDC"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lang w:val="uk-UA"/>
        </w:rPr>
        <w:t>Впевнена</w:t>
      </w:r>
      <w:r w:rsidRPr="00323DDE">
        <w:rPr>
          <w:rFonts w:ascii="Times New Roman" w:eastAsia="Times New Roman" w:hAnsi="Times New Roman" w:cs="Times New Roman"/>
          <w:sz w:val="28"/>
          <w:szCs w:val="28"/>
        </w:rPr>
        <w:t>, після нашого заходу вам захочеться відкрити цю книгу та дізнатися, як Персі впорається з усіма випробуваннями.</w:t>
      </w:r>
    </w:p>
    <w:p w14:paraId="55F29720" w14:textId="77777777" w:rsidR="009076A9" w:rsidRPr="00323DDE" w:rsidRDefault="009076A9" w:rsidP="00D26656">
      <w:pPr>
        <w:spacing w:line="360" w:lineRule="auto"/>
        <w:ind w:firstLine="709"/>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IV. Основна частина заходу – 30 хв.</w:t>
      </w:r>
    </w:p>
    <w:p w14:paraId="569C923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1. Цікаві факти про автора</w:t>
      </w:r>
    </w:p>
    <w:p w14:paraId="4FA26840"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Перш ніж зануритися в історію Персі, давайте познайомимося з її творцем. Рік Ріордан – сучасний американський письменник. Та цікаво, що письменником він став не одразу: спочатку був звичайним учителем історії. Саме</w:t>
      </w:r>
      <w:r w:rsidRPr="00323DDE">
        <w:rPr>
          <w:rFonts w:ascii="Times New Roman" w:eastAsia="Times New Roman" w:hAnsi="Times New Roman" w:cs="Times New Roman"/>
          <w:sz w:val="28"/>
          <w:szCs w:val="28"/>
          <w:lang w:val="uk-UA"/>
        </w:rPr>
        <w:t xml:space="preserve"> в школі </w:t>
      </w:r>
      <w:r w:rsidRPr="00323DDE">
        <w:rPr>
          <w:rFonts w:ascii="Times New Roman" w:eastAsia="Times New Roman" w:hAnsi="Times New Roman" w:cs="Times New Roman"/>
          <w:sz w:val="28"/>
          <w:szCs w:val="28"/>
        </w:rPr>
        <w:t>він захопив своїх учнів давньогрецькою міфологією.</w:t>
      </w:r>
    </w:p>
    <w:p w14:paraId="24864D66"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А </w:t>
      </w:r>
      <w:r w:rsidRPr="00323DDE">
        <w:rPr>
          <w:rFonts w:ascii="Times New Roman" w:eastAsia="Times New Roman" w:hAnsi="Times New Roman" w:cs="Times New Roman"/>
          <w:sz w:val="28"/>
          <w:szCs w:val="28"/>
          <w:lang w:val="uk-UA"/>
        </w:rPr>
        <w:t xml:space="preserve">ще </w:t>
      </w:r>
      <w:r w:rsidRPr="00323DDE">
        <w:rPr>
          <w:rFonts w:ascii="Times New Roman" w:eastAsia="Times New Roman" w:hAnsi="Times New Roman" w:cs="Times New Roman"/>
          <w:sz w:val="28"/>
          <w:szCs w:val="28"/>
        </w:rPr>
        <w:t>історія народження роману «Персі Джексон та Викрадач Блискавок» – це справжня історія батьківської любові. У сина Ріка</w:t>
      </w:r>
      <w:r w:rsidRPr="00323DDE">
        <w:rPr>
          <w:rFonts w:ascii="Times New Roman" w:hAnsi="Times New Roman" w:cs="Times New Roman"/>
          <w:sz w:val="28"/>
          <w:szCs w:val="28"/>
          <w:lang w:val="uk-UA"/>
        </w:rPr>
        <w:t xml:space="preserve"> </w:t>
      </w:r>
      <w:proofErr w:type="spellStart"/>
      <w:r w:rsidRPr="00323DDE">
        <w:rPr>
          <w:rFonts w:ascii="Times New Roman" w:hAnsi="Times New Roman" w:cs="Times New Roman"/>
          <w:sz w:val="28"/>
          <w:szCs w:val="28"/>
          <w:lang w:val="uk-UA"/>
        </w:rPr>
        <w:t>Ріордана</w:t>
      </w:r>
      <w:proofErr w:type="spellEnd"/>
      <w:r w:rsidRPr="00323DDE">
        <w:rPr>
          <w:rFonts w:ascii="Times New Roman" w:eastAsia="Times New Roman" w:hAnsi="Times New Roman" w:cs="Times New Roman"/>
          <w:sz w:val="28"/>
          <w:szCs w:val="28"/>
        </w:rPr>
        <w:t>, Гейлі, була дислексія (йому було важко читати) та синдром дефіциту уваги. Хлопчику було складно в школі, він почувався не таким, як інші діти. Щоб підтримати сина, батько почав розповідати йому на ніч історію про підлітка, який має ті самі труднощі, але водночас володіє силою сина бога</w:t>
      </w:r>
      <w:r w:rsidRPr="00323DDE">
        <w:rPr>
          <w:rFonts w:ascii="Times New Roman" w:hAnsi="Times New Roman" w:cs="Times New Roman"/>
          <w:sz w:val="28"/>
          <w:szCs w:val="28"/>
          <w:lang w:val="uk-UA"/>
        </w:rPr>
        <w:t xml:space="preserve"> морів</w:t>
      </w:r>
      <w:r w:rsidRPr="00323DDE">
        <w:rPr>
          <w:rFonts w:ascii="Times New Roman" w:eastAsia="Times New Roman" w:hAnsi="Times New Roman" w:cs="Times New Roman"/>
          <w:sz w:val="28"/>
          <w:szCs w:val="28"/>
        </w:rPr>
        <w:t>. Так народився Персі Джексон – герой, у якому кожна дитина може впізнати себе.</w:t>
      </w:r>
    </w:p>
    <w:p w14:paraId="723FFD11" w14:textId="77777777" w:rsidR="00F9533D" w:rsidRPr="00323DDE" w:rsidRDefault="009076A9" w:rsidP="00D26656">
      <w:pPr>
        <w:spacing w:line="360" w:lineRule="auto"/>
        <w:ind w:firstLine="720"/>
        <w:jc w:val="both"/>
        <w:rPr>
          <w:rFonts w:ascii="Times New Roman" w:eastAsia="Times New Roman" w:hAnsi="Times New Roman" w:cs="Times New Roman"/>
          <w:i/>
          <w:iCs/>
          <w:sz w:val="28"/>
          <w:szCs w:val="28"/>
          <w:lang w:val="en-US"/>
        </w:rPr>
      </w:pPr>
      <w:r w:rsidRPr="00323DDE">
        <w:rPr>
          <w:rFonts w:ascii="Times New Roman" w:eastAsia="Times New Roman" w:hAnsi="Times New Roman" w:cs="Times New Roman"/>
          <w:sz w:val="28"/>
          <w:szCs w:val="28"/>
        </w:rPr>
        <w:t>Сам письменник неодноразово зізнавався, що саме бажання допомогти власному синові</w:t>
      </w:r>
      <w:r w:rsidRPr="00323DDE">
        <w:rPr>
          <w:rFonts w:ascii="Times New Roman" w:eastAsia="Times New Roman" w:hAnsi="Times New Roman" w:cs="Times New Roman"/>
          <w:sz w:val="28"/>
          <w:szCs w:val="28"/>
          <w:lang w:val="uk-UA"/>
        </w:rPr>
        <w:t xml:space="preserve"> – </w:t>
      </w:r>
      <w:r w:rsidRPr="00323DDE">
        <w:rPr>
          <w:rFonts w:ascii="Times New Roman" w:eastAsia="Times New Roman" w:hAnsi="Times New Roman" w:cs="Times New Roman"/>
          <w:sz w:val="28"/>
          <w:szCs w:val="28"/>
        </w:rPr>
        <w:t>який через дислексію та СДУГ не вірив у свої сили</w:t>
      </w:r>
      <w:r w:rsidRPr="00323DDE">
        <w:rPr>
          <w:rFonts w:ascii="Times New Roman" w:eastAsia="Times New Roman" w:hAnsi="Times New Roman" w:cs="Times New Roman"/>
          <w:sz w:val="28"/>
          <w:szCs w:val="28"/>
          <w:lang w:val="uk-UA"/>
        </w:rPr>
        <w:t xml:space="preserve"> – </w:t>
      </w:r>
      <w:r w:rsidRPr="00323DDE">
        <w:rPr>
          <w:rFonts w:ascii="Times New Roman" w:eastAsia="Times New Roman" w:hAnsi="Times New Roman" w:cs="Times New Roman"/>
          <w:sz w:val="28"/>
          <w:szCs w:val="28"/>
        </w:rPr>
        <w:t>спонукало його створити героя, схожого на нього</w:t>
      </w:r>
      <w:r w:rsidRPr="00323DDE">
        <w:rPr>
          <w:rFonts w:ascii="Times New Roman" w:eastAsia="Times New Roman" w:hAnsi="Times New Roman" w:cs="Times New Roman"/>
          <w:i/>
          <w:iCs/>
          <w:sz w:val="28"/>
          <w:szCs w:val="28"/>
          <w:lang w:val="uk-UA"/>
        </w:rPr>
        <w:t xml:space="preserve">. </w:t>
      </w:r>
      <w:r w:rsidRPr="00323DDE">
        <w:rPr>
          <w:rFonts w:ascii="Times New Roman" w:eastAsia="Times New Roman" w:hAnsi="Times New Roman" w:cs="Times New Roman"/>
          <w:i/>
          <w:iCs/>
          <w:sz w:val="28"/>
          <w:szCs w:val="28"/>
        </w:rPr>
        <w:t>(Демонстрація слайда з фото Ріка Ріордана та написом: «Навіть звичайна дитина може бути героєм»)</w:t>
      </w:r>
      <w:r w:rsidR="00F9533D" w:rsidRPr="00323DDE">
        <w:rPr>
          <w:rFonts w:ascii="Times New Roman" w:eastAsia="Times New Roman" w:hAnsi="Times New Roman" w:cs="Times New Roman"/>
          <w:i/>
          <w:iCs/>
          <w:sz w:val="28"/>
          <w:szCs w:val="28"/>
          <w:lang w:val="uk-UA"/>
        </w:rPr>
        <w:t xml:space="preserve"> </w:t>
      </w:r>
    </w:p>
    <w:p w14:paraId="4F53F5FB" w14:textId="69580EE3" w:rsidR="009076A9" w:rsidRPr="00323DDE" w:rsidRDefault="00F9533D" w:rsidP="00F9533D">
      <w:pPr>
        <w:spacing w:line="360" w:lineRule="auto"/>
        <w:jc w:val="both"/>
        <w:rPr>
          <w:rFonts w:ascii="Times New Roman" w:hAnsi="Times New Roman" w:cs="Times New Roman"/>
          <w:sz w:val="28"/>
          <w:szCs w:val="28"/>
        </w:rPr>
      </w:pPr>
      <w:r w:rsidRPr="00323DDE">
        <w:rPr>
          <w:rFonts w:ascii="Times New Roman" w:eastAsia="Times New Roman" w:hAnsi="Times New Roman" w:cs="Times New Roman"/>
          <w:sz w:val="28"/>
          <w:szCs w:val="28"/>
          <w:lang w:val="uk-UA"/>
        </w:rPr>
        <w:t xml:space="preserve">(Див. </w:t>
      </w:r>
      <w:r w:rsidRPr="00323DDE">
        <w:rPr>
          <w:rFonts w:ascii="Times New Roman" w:eastAsia="Times New Roman" w:hAnsi="Times New Roman" w:cs="Times New Roman"/>
          <w:sz w:val="28"/>
          <w:szCs w:val="28"/>
          <w:lang w:val="en-US"/>
        </w:rPr>
        <w:t>[</w:t>
      </w:r>
      <w:r w:rsidRPr="00323DDE">
        <w:rPr>
          <w:rFonts w:ascii="Times New Roman" w:hAnsi="Times New Roman" w:cs="Times New Roman"/>
        </w:rPr>
        <w:t>Riordan R. An Interview with Rick.</w:t>
      </w:r>
      <w:r w:rsidRPr="00323DDE">
        <w:rPr>
          <w:rFonts w:ascii="Times New Roman" w:eastAsia="Times New Roman" w:hAnsi="Times New Roman" w:cs="Times New Roman"/>
          <w:sz w:val="28"/>
          <w:szCs w:val="28"/>
          <w:lang w:val="en-US"/>
        </w:rPr>
        <w:t>])</w:t>
      </w:r>
      <w:r w:rsidR="009076A9" w:rsidRPr="00323DDE">
        <w:rPr>
          <w:rFonts w:ascii="Times New Roman" w:eastAsia="Times New Roman" w:hAnsi="Times New Roman" w:cs="Times New Roman"/>
          <w:sz w:val="28"/>
          <w:szCs w:val="28"/>
        </w:rPr>
        <w:t>.</w:t>
      </w:r>
    </w:p>
    <w:p w14:paraId="6310734D"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2. Завдання «Хмара слів: ознаки справжнього героя» (Додаток А)</w:t>
      </w:r>
    </w:p>
    <w:p w14:paraId="09243801"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А тепер я пропоную вам </w:t>
      </w:r>
      <w:r w:rsidRPr="00323DDE">
        <w:rPr>
          <w:rFonts w:ascii="Times New Roman" w:eastAsia="Times New Roman" w:hAnsi="Times New Roman" w:cs="Times New Roman"/>
          <w:sz w:val="28"/>
          <w:szCs w:val="28"/>
          <w:lang w:val="uk-UA"/>
        </w:rPr>
        <w:t xml:space="preserve">стати активними учасниками </w:t>
      </w:r>
      <w:r w:rsidRPr="00323DDE">
        <w:rPr>
          <w:rFonts w:ascii="Times New Roman" w:eastAsia="Times New Roman" w:hAnsi="Times New Roman" w:cs="Times New Roman"/>
          <w:sz w:val="28"/>
          <w:szCs w:val="28"/>
        </w:rPr>
        <w:t xml:space="preserve">нашої зустрічі. На </w:t>
      </w:r>
      <w:r w:rsidRPr="00323DDE">
        <w:rPr>
          <w:rFonts w:ascii="Times New Roman" w:eastAsia="Times New Roman" w:hAnsi="Times New Roman" w:cs="Times New Roman"/>
          <w:sz w:val="28"/>
          <w:szCs w:val="28"/>
          <w:lang w:val="uk-UA"/>
        </w:rPr>
        <w:t>дошці ви бачите питання</w:t>
      </w:r>
      <w:r w:rsidRPr="00323DDE">
        <w:rPr>
          <w:rFonts w:ascii="Times New Roman" w:eastAsia="Times New Roman" w:hAnsi="Times New Roman" w:cs="Times New Roman"/>
          <w:sz w:val="28"/>
          <w:szCs w:val="28"/>
        </w:rPr>
        <w:t xml:space="preserve">. </w:t>
      </w:r>
    </w:p>
    <w:p w14:paraId="4D85287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Яким, на вашу думку, має бути справжній герой?</w:t>
      </w:r>
    </w:p>
    <w:p w14:paraId="086E86F2"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lastRenderedPageBreak/>
        <w:t>На</w:t>
      </w:r>
      <w:r w:rsidRPr="00323DDE">
        <w:rPr>
          <w:rFonts w:ascii="Times New Roman" w:eastAsia="Times New Roman" w:hAnsi="Times New Roman" w:cs="Times New Roman"/>
          <w:sz w:val="28"/>
          <w:szCs w:val="28"/>
          <w:lang w:val="uk-UA"/>
        </w:rPr>
        <w:t xml:space="preserve">пишіть </w:t>
      </w:r>
      <w:r w:rsidRPr="00323DDE">
        <w:rPr>
          <w:rFonts w:ascii="Times New Roman" w:eastAsia="Times New Roman" w:hAnsi="Times New Roman" w:cs="Times New Roman"/>
          <w:sz w:val="28"/>
          <w:szCs w:val="28"/>
        </w:rPr>
        <w:t>слова, які найкраще описують такого героя. Це може бути риса характеру, дія</w:t>
      </w:r>
      <w:r w:rsidRPr="00323DDE">
        <w:rPr>
          <w:rFonts w:ascii="Times New Roman" w:eastAsia="Times New Roman" w:hAnsi="Times New Roman" w:cs="Times New Roman"/>
          <w:sz w:val="28"/>
          <w:szCs w:val="28"/>
          <w:lang w:val="uk-UA"/>
        </w:rPr>
        <w:t xml:space="preserve">, </w:t>
      </w:r>
      <w:r w:rsidRPr="00323DDE">
        <w:rPr>
          <w:rFonts w:ascii="Times New Roman" w:eastAsia="Times New Roman" w:hAnsi="Times New Roman" w:cs="Times New Roman"/>
          <w:sz w:val="28"/>
          <w:szCs w:val="28"/>
        </w:rPr>
        <w:t>якість</w:t>
      </w:r>
      <w:r w:rsidRPr="00323DDE">
        <w:rPr>
          <w:rFonts w:ascii="Times New Roman" w:eastAsia="Times New Roman" w:hAnsi="Times New Roman" w:cs="Times New Roman"/>
          <w:sz w:val="28"/>
          <w:szCs w:val="28"/>
          <w:lang w:val="uk-UA"/>
        </w:rPr>
        <w:t xml:space="preserve"> а можливо і якась </w:t>
      </w:r>
      <w:proofErr w:type="spellStart"/>
      <w:r w:rsidRPr="00323DDE">
        <w:rPr>
          <w:rFonts w:ascii="Times New Roman" w:eastAsia="Times New Roman" w:hAnsi="Times New Roman" w:cs="Times New Roman"/>
          <w:sz w:val="28"/>
          <w:szCs w:val="28"/>
          <w:lang w:val="uk-UA"/>
        </w:rPr>
        <w:t>суперздібність</w:t>
      </w:r>
      <w:proofErr w:type="spellEnd"/>
      <w:r w:rsidRPr="00323DDE">
        <w:rPr>
          <w:rFonts w:ascii="Times New Roman" w:eastAsia="Times New Roman" w:hAnsi="Times New Roman" w:cs="Times New Roman"/>
          <w:sz w:val="28"/>
          <w:szCs w:val="28"/>
          <w:lang w:val="uk-UA"/>
        </w:rPr>
        <w:t>,</w:t>
      </w:r>
      <w:r w:rsidRPr="00323DDE">
        <w:rPr>
          <w:rFonts w:ascii="Times New Roman" w:eastAsia="Times New Roman" w:hAnsi="Times New Roman" w:cs="Times New Roman"/>
          <w:sz w:val="28"/>
          <w:szCs w:val="28"/>
        </w:rPr>
        <w:t xml:space="preserve"> яку ви найбільше цінуєте.</w:t>
      </w:r>
    </w:p>
    <w:p w14:paraId="133BB55A"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 xml:space="preserve">(Учні виконують завдання, на </w:t>
      </w:r>
      <w:r w:rsidRPr="00323DDE">
        <w:rPr>
          <w:rFonts w:ascii="Times New Roman" w:eastAsia="Times New Roman" w:hAnsi="Times New Roman" w:cs="Times New Roman"/>
          <w:i/>
          <w:iCs/>
          <w:sz w:val="28"/>
          <w:szCs w:val="28"/>
          <w:lang w:val="uk-UA"/>
        </w:rPr>
        <w:t>дошці</w:t>
      </w:r>
      <w:r w:rsidRPr="00323DDE">
        <w:rPr>
          <w:rFonts w:ascii="Times New Roman" w:eastAsia="Times New Roman" w:hAnsi="Times New Roman" w:cs="Times New Roman"/>
          <w:i/>
          <w:iCs/>
          <w:sz w:val="28"/>
          <w:szCs w:val="28"/>
        </w:rPr>
        <w:t xml:space="preserve"> поступово формується спільна хмара слів).</w:t>
      </w:r>
    </w:p>
    <w:p w14:paraId="74A90373"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Які риси опинилися в центрі нашої хмари? Чому, на вашу думку, саме вони?</w:t>
      </w:r>
    </w:p>
    <w:p w14:paraId="12F6571B"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Очікувана відповідь</w:t>
      </w:r>
      <w:r w:rsidRPr="00323DDE">
        <w:rPr>
          <w:rFonts w:ascii="Times New Roman" w:eastAsia="Times New Roman" w:hAnsi="Times New Roman" w:cs="Times New Roman"/>
          <w:i/>
          <w:iCs/>
          <w:sz w:val="28"/>
          <w:szCs w:val="28"/>
        </w:rPr>
        <w:t>: сміливість, доброта, чесність, відповідальність, відданість друзям, здатність допомагати слабшим тощо).</w:t>
      </w:r>
    </w:p>
    <w:p w14:paraId="0F7851BF"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Саме такими рисами володіє Персі</w:t>
      </w:r>
      <w:r w:rsidRPr="00323DDE">
        <w:rPr>
          <w:rFonts w:ascii="Times New Roman" w:eastAsia="Times New Roman" w:hAnsi="Times New Roman" w:cs="Times New Roman"/>
          <w:sz w:val="28"/>
          <w:szCs w:val="28"/>
          <w:lang w:val="uk-UA"/>
        </w:rPr>
        <w:t xml:space="preserve">, свої вади він зумів перетворити на </w:t>
      </w:r>
      <w:proofErr w:type="spellStart"/>
      <w:r w:rsidRPr="00323DDE">
        <w:rPr>
          <w:rFonts w:ascii="Times New Roman" w:eastAsia="Times New Roman" w:hAnsi="Times New Roman" w:cs="Times New Roman"/>
          <w:sz w:val="28"/>
          <w:szCs w:val="28"/>
          <w:lang w:val="uk-UA"/>
        </w:rPr>
        <w:t>суперпереваги</w:t>
      </w:r>
      <w:proofErr w:type="spellEnd"/>
      <w:r w:rsidRPr="00323DDE">
        <w:rPr>
          <w:rFonts w:ascii="Times New Roman" w:eastAsia="Times New Roman" w:hAnsi="Times New Roman" w:cs="Times New Roman"/>
          <w:sz w:val="28"/>
          <w:szCs w:val="28"/>
        </w:rPr>
        <w:t>. У нього не було суперздібностей – лише серце, яке не здалося. Ось як про це говориться в самому романі:</w:t>
      </w:r>
    </w:p>
    <w:p w14:paraId="15E4C2F0"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«Бути героєм – означає робити правильне, навіть коли страшно».</w:t>
      </w:r>
    </w:p>
    <w:p w14:paraId="04172DA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«Іноді найбільші битви – це ті, які ми ведемо із самими собою».</w:t>
      </w:r>
    </w:p>
    <w:p w14:paraId="083F4FEA"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 ви розумієте другу цитату? Які битви ми ведемо самі із собою?</w:t>
      </w:r>
    </w:p>
    <w:p w14:paraId="7FE97B3A"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 xml:space="preserve">Очікувана відповідь: </w:t>
      </w:r>
      <w:r w:rsidRPr="00323DDE">
        <w:rPr>
          <w:rFonts w:ascii="Times New Roman" w:eastAsia="Times New Roman" w:hAnsi="Times New Roman" w:cs="Times New Roman"/>
          <w:i/>
          <w:iCs/>
          <w:sz w:val="28"/>
          <w:szCs w:val="28"/>
        </w:rPr>
        <w:t>боротьба зі страхами, лінню, невпевненістю, поганими звичками; перемога над собою – це коли робиш те, чого боявся, або відмовляєшся від чогось шкідливого).</w:t>
      </w:r>
    </w:p>
    <w:p w14:paraId="3B295B41"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3. Перегляд трейлера (Додаток Б)</w:t>
      </w:r>
    </w:p>
    <w:p w14:paraId="3C9E97C4"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А зараз – найочікуваніше! Я пропоную вам переглянути трейлер до </w:t>
      </w:r>
      <w:r w:rsidRPr="00323DDE">
        <w:rPr>
          <w:rFonts w:ascii="Times New Roman" w:eastAsia="Times New Roman" w:hAnsi="Times New Roman" w:cs="Times New Roman"/>
          <w:sz w:val="28"/>
          <w:szCs w:val="28"/>
          <w:lang w:val="uk-UA"/>
        </w:rPr>
        <w:t>екранізації роману</w:t>
      </w:r>
      <w:r w:rsidRPr="00323DDE">
        <w:rPr>
          <w:rFonts w:ascii="Times New Roman" w:eastAsia="Times New Roman" w:hAnsi="Times New Roman" w:cs="Times New Roman"/>
          <w:sz w:val="28"/>
          <w:szCs w:val="28"/>
        </w:rPr>
        <w:t xml:space="preserve"> «Персі Джексон та Викрадач Блискавок». Це короткий відеоролик, який допоможе вам відчути атмосферу книги. Уважно дивіться, слухайте й намагайтеся вловити настрій історії.</w:t>
      </w:r>
    </w:p>
    <w:p w14:paraId="2B311B29" w14:textId="3A6AC914"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(Перегляд трейлера, 2-3 хв.)</w:t>
      </w:r>
    </w:p>
    <w:p w14:paraId="15EBCF63"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Які почуття викликав у вас цей ролик?</w:t>
      </w:r>
    </w:p>
    <w:p w14:paraId="127FB420"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Який епізод вас зацікавив найбільше?</w:t>
      </w:r>
    </w:p>
    <w:p w14:paraId="482DFB14"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відповідає Персі тим рисам справжнього героя, які ми зібрали в нашій хмарі слів?</w:t>
      </w:r>
    </w:p>
    <w:p w14:paraId="270604BC" w14:textId="77777777" w:rsidR="009076A9" w:rsidRPr="00323DDE" w:rsidRDefault="009076A9" w:rsidP="00D26656">
      <w:pPr>
        <w:spacing w:line="360" w:lineRule="auto"/>
        <w:ind w:firstLine="720"/>
        <w:jc w:val="both"/>
        <w:rPr>
          <w:rFonts w:ascii="Times New Roman" w:eastAsia="Times New Roman" w:hAnsi="Times New Roman" w:cs="Times New Roman"/>
          <w:i/>
          <w:iCs/>
          <w:sz w:val="28"/>
          <w:szCs w:val="28"/>
          <w:lang w:val="en-US"/>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Очікувана відповідь</w:t>
      </w:r>
      <w:r w:rsidRPr="00323DDE">
        <w:rPr>
          <w:rFonts w:ascii="Times New Roman" w:eastAsia="Times New Roman" w:hAnsi="Times New Roman" w:cs="Times New Roman"/>
          <w:i/>
          <w:iCs/>
          <w:sz w:val="28"/>
          <w:szCs w:val="28"/>
        </w:rPr>
        <w:t>: учні діляться враженнями, виявляють інтерес до сюжету, проводять паралелі з раніше створеною хмарою слів).</w:t>
      </w:r>
    </w:p>
    <w:p w14:paraId="69900DDB" w14:textId="77777777" w:rsidR="006B1A4A" w:rsidRPr="00323DDE" w:rsidRDefault="006B1A4A" w:rsidP="00D26656">
      <w:pPr>
        <w:spacing w:line="360" w:lineRule="auto"/>
        <w:ind w:firstLine="720"/>
        <w:jc w:val="both"/>
        <w:rPr>
          <w:rFonts w:ascii="Times New Roman" w:eastAsia="Times New Roman" w:hAnsi="Times New Roman" w:cs="Times New Roman"/>
          <w:i/>
          <w:iCs/>
          <w:sz w:val="28"/>
          <w:szCs w:val="28"/>
          <w:lang w:val="en-US"/>
        </w:rPr>
      </w:pPr>
    </w:p>
    <w:p w14:paraId="2CF06B4D" w14:textId="77777777" w:rsidR="009076A9" w:rsidRPr="00323DDE" w:rsidRDefault="009076A9" w:rsidP="00D26656">
      <w:pPr>
        <w:spacing w:line="360" w:lineRule="auto"/>
        <w:ind w:firstLine="720"/>
        <w:jc w:val="both"/>
        <w:rPr>
          <w:rFonts w:ascii="Times New Roman" w:eastAsia="Times New Roman" w:hAnsi="Times New Roman" w:cs="Times New Roman"/>
          <w:b/>
          <w:bCs/>
          <w:sz w:val="28"/>
          <w:szCs w:val="28"/>
          <w:lang w:val="uk-UA"/>
        </w:rPr>
      </w:pPr>
      <w:r w:rsidRPr="00323DDE">
        <w:rPr>
          <w:rFonts w:ascii="Times New Roman" w:eastAsia="Times New Roman" w:hAnsi="Times New Roman" w:cs="Times New Roman"/>
          <w:b/>
          <w:bCs/>
          <w:sz w:val="28"/>
          <w:szCs w:val="28"/>
          <w:lang w:val="uk-UA"/>
        </w:rPr>
        <w:lastRenderedPageBreak/>
        <w:t xml:space="preserve">4. </w:t>
      </w:r>
      <w:r w:rsidRPr="00323DDE">
        <w:rPr>
          <w:rFonts w:ascii="Times New Roman" w:eastAsia="Times New Roman" w:hAnsi="Times New Roman" w:cs="Times New Roman"/>
          <w:b/>
          <w:bCs/>
          <w:sz w:val="28"/>
          <w:szCs w:val="28"/>
        </w:rPr>
        <w:t xml:space="preserve">Карта подорожі героя (Додаток </w:t>
      </w:r>
      <w:r w:rsidRPr="00323DDE">
        <w:rPr>
          <w:rFonts w:ascii="Times New Roman" w:eastAsia="Times New Roman" w:hAnsi="Times New Roman" w:cs="Times New Roman"/>
          <w:b/>
          <w:bCs/>
          <w:sz w:val="28"/>
          <w:szCs w:val="28"/>
          <w:lang w:val="uk-UA"/>
        </w:rPr>
        <w:t>В</w:t>
      </w:r>
      <w:r w:rsidRPr="00323DDE">
        <w:rPr>
          <w:rFonts w:ascii="Times New Roman" w:eastAsia="Times New Roman" w:hAnsi="Times New Roman" w:cs="Times New Roman"/>
          <w:b/>
          <w:bCs/>
          <w:sz w:val="28"/>
          <w:szCs w:val="28"/>
        </w:rPr>
        <w:t>)</w:t>
      </w:r>
    </w:p>
    <w:p w14:paraId="1E513BFF"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А тепер</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увага на екран</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Перед вами карта США. Але це не звичайна географічна карта. Це</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карта пригод, небезпек і відкриттів. Саме цими дорогами пройде дванадцятирічний хлопчина, якому випало нести на своїх плечах долю всього світу.</w:t>
      </w:r>
    </w:p>
    <w:p w14:paraId="2D776301"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i/>
          <w:iCs/>
          <w:sz w:val="28"/>
          <w:szCs w:val="28"/>
        </w:rPr>
        <w:t>(Демонстрація карти подорожі героя на слайді).</w:t>
      </w:r>
    </w:p>
    <w:p w14:paraId="581DEE23"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Маршрут Персі Джексона починається у Нью-Йорку — величезному галасливому місті, де він ходить до школи, свариться з вітчимом і навіть не підозрює, що незабаром його життя перевернеться з ніг на голову. Саме тут, у самому серці сучасної Америки, між хмарочосами і жовтими таксі, на вершині найвідомішого хмарочоса Нью-Йорка</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Емпайр-стейт-білдінг</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ховається щось неймовірне. Адже якщо ви підніметесь на шістсотий поверх... якого, як відомо, не існує... ви опинитесь на Олімпі. Так, саме там</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серед хмар, над гулом мегаполісу</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живуть боги. Зевс, Посейдон, Афіна, Гермес та інші безсмертні обрали своєю домівкою не засніжену гору в Греції, а найвище місце сучасного світу. Бо Олімп завжди там, де серце цивілізації.</w:t>
      </w:r>
    </w:p>
    <w:p w14:paraId="0F458737"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Чи здогадувалися ви, що один із найвідоміших хмарочосів світу може ховати такий секрет?</w:t>
      </w:r>
    </w:p>
    <w:p w14:paraId="7960FBEE"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Але шлях Персі на цьому не закінчується</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навпаки, він тільки починається. З Нью-Йорка герой вирушає через увесь континент на захід</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 xml:space="preserve">до Лос-Анджелеса, де, за версією </w:t>
      </w:r>
      <w:r w:rsidRPr="00323DDE">
        <w:rPr>
          <w:rFonts w:ascii="Times New Roman" w:hAnsi="Times New Roman" w:cs="Times New Roman"/>
          <w:sz w:val="28"/>
          <w:szCs w:val="28"/>
          <w:lang w:val="uk-UA"/>
        </w:rPr>
        <w:t>Р. </w:t>
      </w:r>
      <w:r w:rsidRPr="00323DDE">
        <w:rPr>
          <w:rFonts w:ascii="Times New Roman" w:hAnsi="Times New Roman" w:cs="Times New Roman"/>
          <w:sz w:val="28"/>
          <w:szCs w:val="28"/>
        </w:rPr>
        <w:t xml:space="preserve">Ріордана, знаходиться вхід до підземного царства Аїда. </w:t>
      </w:r>
    </w:p>
    <w:p w14:paraId="18ADC715" w14:textId="77777777" w:rsidR="009076A9" w:rsidRPr="00323DDE" w:rsidRDefault="009076A9" w:rsidP="00D2665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Подивіться на цей маршрут. Яку відстань доведеться подолати герою?</w:t>
      </w:r>
    </w:p>
    <w:p w14:paraId="5DBB4093"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 Як ви думаєте, які випробування можуть чекати на нього в різних містах і штатах? Пригадайте давньогрецьких богів та їхніх</w:t>
      </w:r>
      <w:r w:rsidRPr="00323DDE">
        <w:rPr>
          <w:rFonts w:ascii="Times New Roman" w:hAnsi="Times New Roman" w:cs="Times New Roman"/>
          <w:sz w:val="28"/>
          <w:szCs w:val="28"/>
          <w:lang w:val="uk-UA"/>
        </w:rPr>
        <w:t xml:space="preserve"> на перший погляд загрозливих</w:t>
      </w:r>
      <w:r w:rsidRPr="00323DDE">
        <w:rPr>
          <w:rFonts w:ascii="Times New Roman" w:hAnsi="Times New Roman" w:cs="Times New Roman"/>
          <w:sz w:val="28"/>
          <w:szCs w:val="28"/>
        </w:rPr>
        <w:t xml:space="preserve"> слуг</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можливо, вони вже підказують вам відповідь.</w:t>
      </w:r>
    </w:p>
    <w:p w14:paraId="73A94055"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hAnsi="Times New Roman" w:cs="Times New Roman"/>
          <w:sz w:val="28"/>
          <w:szCs w:val="28"/>
        </w:rPr>
        <w:t>— Чи уявляєте ви, як почувається дванадцятирічний хлопець, якому потрібно перетнути цілий континент за десять днів, щоб врятувати світ від війни богів?</w:t>
      </w:r>
    </w:p>
    <w:p w14:paraId="3F160387" w14:textId="77777777" w:rsidR="009076A9" w:rsidRPr="00323DDE" w:rsidRDefault="009076A9" w:rsidP="00D26656">
      <w:pPr>
        <w:spacing w:line="360" w:lineRule="auto"/>
        <w:ind w:firstLine="720"/>
        <w:jc w:val="both"/>
        <w:rPr>
          <w:rFonts w:ascii="Times New Roman" w:hAnsi="Times New Roman" w:cs="Times New Roman"/>
          <w:sz w:val="28"/>
          <w:szCs w:val="28"/>
          <w:lang w:val="uk-UA"/>
        </w:rPr>
      </w:pPr>
      <w:r w:rsidRPr="00323DDE">
        <w:rPr>
          <w:rFonts w:ascii="Times New Roman" w:hAnsi="Times New Roman" w:cs="Times New Roman"/>
          <w:i/>
          <w:iCs/>
          <w:sz w:val="28"/>
          <w:szCs w:val="28"/>
        </w:rPr>
        <w:lastRenderedPageBreak/>
        <w:t>(Очікувана відповідь: учні співвідносять географію маршруту з образами давньогрецької міфології, висловлюють здогадки щодо пригод героя, емоційно реагують на масштаб місії Персі).</w:t>
      </w:r>
    </w:p>
    <w:p w14:paraId="4A921541"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b/>
          <w:bCs/>
          <w:sz w:val="28"/>
          <w:szCs w:val="28"/>
          <w:lang w:val="uk-UA"/>
        </w:rPr>
        <w:t>5</w:t>
      </w:r>
      <w:r w:rsidRPr="00323DDE">
        <w:rPr>
          <w:rFonts w:ascii="Times New Roman" w:eastAsia="Times New Roman" w:hAnsi="Times New Roman" w:cs="Times New Roman"/>
          <w:b/>
          <w:bCs/>
          <w:sz w:val="28"/>
          <w:szCs w:val="28"/>
        </w:rPr>
        <w:t xml:space="preserve">. Інтерактивний тест «Хто твій батько-бог з Олімпу?» (Додаток </w:t>
      </w:r>
      <w:r w:rsidRPr="00323DDE">
        <w:rPr>
          <w:rFonts w:ascii="Times New Roman" w:eastAsia="Times New Roman" w:hAnsi="Times New Roman" w:cs="Times New Roman"/>
          <w:b/>
          <w:bCs/>
          <w:sz w:val="28"/>
          <w:szCs w:val="28"/>
          <w:lang w:val="uk-UA"/>
        </w:rPr>
        <w:t>Д</w:t>
      </w:r>
      <w:r w:rsidRPr="00323DDE">
        <w:rPr>
          <w:rFonts w:ascii="Times New Roman" w:eastAsia="Times New Roman" w:hAnsi="Times New Roman" w:cs="Times New Roman"/>
          <w:b/>
          <w:bCs/>
          <w:sz w:val="28"/>
          <w:szCs w:val="28"/>
        </w:rPr>
        <w:t>)</w:t>
      </w:r>
    </w:p>
    <w:p w14:paraId="614635D4"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lang w:val="uk-UA"/>
        </w:rPr>
        <w:t xml:space="preserve">А зараз – сюрприз! </w:t>
      </w:r>
      <w:r w:rsidRPr="00323DDE">
        <w:rPr>
          <w:rFonts w:ascii="Times New Roman" w:eastAsia="Times New Roman" w:hAnsi="Times New Roman" w:cs="Times New Roman"/>
          <w:sz w:val="28"/>
          <w:szCs w:val="28"/>
        </w:rPr>
        <w:t>У світі Персі Джексона кожен герой – дитина людини та бога. Хтось – син Посейдона, як сам Персі. Хтось – донька Афіни, як його подруга Аннабет. А хтось – син Гермеса чи Зевса. До певного часу напівкровки не знають про своє походження й виховуються в звичайній земній родині.</w:t>
      </w:r>
      <w:r w:rsidRPr="00323DDE">
        <w:rPr>
          <w:rFonts w:ascii="Times New Roman" w:eastAsia="Times New Roman" w:hAnsi="Times New Roman" w:cs="Times New Roman"/>
          <w:sz w:val="28"/>
          <w:szCs w:val="28"/>
          <w:lang w:val="uk-UA"/>
        </w:rPr>
        <w:t xml:space="preserve"> </w:t>
      </w:r>
      <w:r w:rsidRPr="00323DDE">
        <w:rPr>
          <w:rFonts w:ascii="Times New Roman" w:eastAsia="Times New Roman" w:hAnsi="Times New Roman" w:cs="Times New Roman"/>
          <w:sz w:val="28"/>
          <w:szCs w:val="28"/>
        </w:rPr>
        <w:t>Тож давайте дізнаємося, хто був би вашим божественним покровителем, якби ви потрапили в Табір напівкровок.</w:t>
      </w:r>
    </w:p>
    <w:p w14:paraId="5D8BF056" w14:textId="77777777" w:rsidR="009076A9" w:rsidRPr="00323DDE" w:rsidRDefault="009076A9" w:rsidP="00D26656">
      <w:pPr>
        <w:spacing w:line="360" w:lineRule="auto"/>
        <w:ind w:firstLine="720"/>
        <w:jc w:val="both"/>
        <w:rPr>
          <w:rFonts w:ascii="Times New Roman" w:hAnsi="Times New Roman" w:cs="Times New Roman"/>
          <w:sz w:val="28"/>
          <w:szCs w:val="28"/>
          <w:lang w:val="uk-UA"/>
        </w:rPr>
      </w:pPr>
      <w:r w:rsidRPr="00323DDE">
        <w:rPr>
          <w:rFonts w:ascii="Times New Roman" w:eastAsia="Times New Roman" w:hAnsi="Times New Roman" w:cs="Times New Roman"/>
          <w:sz w:val="28"/>
          <w:szCs w:val="28"/>
        </w:rPr>
        <w:t>Наведіть камеру смартфона на QR-код на екрані – і ви потрапите на інтерактивний тест.</w:t>
      </w:r>
      <w:r w:rsidRPr="00323DDE">
        <w:rPr>
          <w:rFonts w:ascii="Times New Roman" w:eastAsia="Times New Roman" w:hAnsi="Times New Roman" w:cs="Times New Roman"/>
          <w:sz w:val="28"/>
          <w:szCs w:val="28"/>
          <w:lang w:val="uk-UA"/>
        </w:rPr>
        <w:t xml:space="preserve"> (Додаток Д</w:t>
      </w:r>
      <w:r w:rsidRPr="00323DDE">
        <w:rPr>
          <w:rFonts w:ascii="Times New Roman" w:eastAsia="Times New Roman" w:hAnsi="Times New Roman" w:cs="Times New Roman"/>
          <w:sz w:val="28"/>
          <w:szCs w:val="28"/>
          <w:lang w:val="ru-RU"/>
        </w:rPr>
        <w:t>)</w:t>
      </w:r>
    </w:p>
    <w:p w14:paraId="5C9009C7"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(Учні проходять тест, отримують результати).</w:t>
      </w:r>
    </w:p>
    <w:p w14:paraId="1CD3FEC5"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Хто з богів-олімпійців виявився вашим батьком/матір’ю?</w:t>
      </w:r>
    </w:p>
    <w:p w14:paraId="0BE19F7D"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погоджуєтеся ви з результатом? Які риси цього бога вам близькі?</w:t>
      </w:r>
    </w:p>
    <w:p w14:paraId="69B042AB"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Хто хоче розповісти про свого «божественного покровителя»?</w:t>
      </w:r>
    </w:p>
    <w:p w14:paraId="29FA862B"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t>(</w:t>
      </w:r>
      <w:r w:rsidRPr="00323DDE">
        <w:rPr>
          <w:rFonts w:ascii="Times New Roman" w:eastAsia="Times New Roman" w:hAnsi="Times New Roman" w:cs="Times New Roman"/>
          <w:b/>
          <w:bCs/>
          <w:i/>
          <w:iCs/>
          <w:sz w:val="28"/>
          <w:szCs w:val="28"/>
        </w:rPr>
        <w:t>Очікувана відповідь:</w:t>
      </w:r>
      <w:r w:rsidRPr="00323DDE">
        <w:rPr>
          <w:rFonts w:ascii="Times New Roman" w:eastAsia="Times New Roman" w:hAnsi="Times New Roman" w:cs="Times New Roman"/>
          <w:i/>
          <w:iCs/>
          <w:sz w:val="28"/>
          <w:szCs w:val="28"/>
        </w:rPr>
        <w:t xml:space="preserve"> учні діляться результатами, обговорюють, які якості того чи іншого бога вони бачать у собі).</w:t>
      </w:r>
    </w:p>
    <w:p w14:paraId="0AF9F69E"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Чудово! Тепер у нашому класі є нащадки майже всіх богів Олімпу. Уявіть, який потужний загін напівкровок у нас зібрався!</w:t>
      </w:r>
    </w:p>
    <w:p w14:paraId="3276BA74" w14:textId="77777777" w:rsidR="009076A9" w:rsidRPr="00323DDE" w:rsidRDefault="009076A9" w:rsidP="00C402AD">
      <w:pPr>
        <w:spacing w:line="360" w:lineRule="auto"/>
        <w:ind w:firstLine="709"/>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V. Заключний етап – 3 хв.</w:t>
      </w:r>
    </w:p>
    <w:p w14:paraId="0FDBD0AE"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xml:space="preserve">Ось і добігає кінця наша сьогоднішня зустріч. «Персі Джексон та Викрадач Блискавок» – це не просто пригодницький роман. Це історія про дружбу, сміливість і віру в себе. Коли Рік Ріордан писав цю книгу, він хотів показати, що героєм може бути кожен – навіть той, хто сумнівається у собі. І, </w:t>
      </w:r>
      <w:r w:rsidRPr="00323DDE">
        <w:rPr>
          <w:rFonts w:ascii="Times New Roman" w:eastAsia="Times New Roman" w:hAnsi="Times New Roman" w:cs="Times New Roman"/>
          <w:sz w:val="28"/>
          <w:szCs w:val="28"/>
          <w:lang w:val="uk-UA"/>
        </w:rPr>
        <w:t>напевне</w:t>
      </w:r>
      <w:r w:rsidRPr="00323DDE">
        <w:rPr>
          <w:rFonts w:ascii="Times New Roman" w:eastAsia="Times New Roman" w:hAnsi="Times New Roman" w:cs="Times New Roman"/>
          <w:sz w:val="28"/>
          <w:szCs w:val="28"/>
        </w:rPr>
        <w:t>, десь усередині кожного з нас живе свій напівбог.</w:t>
      </w:r>
    </w:p>
    <w:p w14:paraId="7EE16332"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Що нового ви дізналися сьогодні?</w:t>
      </w:r>
    </w:p>
    <w:p w14:paraId="27A77A04"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Які думки чи почуття викликав у вас Персі Джексон?</w:t>
      </w:r>
    </w:p>
    <w:p w14:paraId="5F00A0E0"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 Чи захотілося вам прочитати цю книгу самостійно?</w:t>
      </w:r>
    </w:p>
    <w:p w14:paraId="36289EC5"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i/>
          <w:iCs/>
          <w:sz w:val="28"/>
          <w:szCs w:val="28"/>
        </w:rPr>
        <w:lastRenderedPageBreak/>
        <w:t>(</w:t>
      </w:r>
      <w:r w:rsidRPr="00323DDE">
        <w:rPr>
          <w:rFonts w:ascii="Times New Roman" w:eastAsia="Times New Roman" w:hAnsi="Times New Roman" w:cs="Times New Roman"/>
          <w:b/>
          <w:bCs/>
          <w:i/>
          <w:iCs/>
          <w:sz w:val="28"/>
          <w:szCs w:val="28"/>
        </w:rPr>
        <w:t xml:space="preserve">Очікувана відповідь: </w:t>
      </w:r>
      <w:r w:rsidRPr="00323DDE">
        <w:rPr>
          <w:rFonts w:ascii="Times New Roman" w:eastAsia="Times New Roman" w:hAnsi="Times New Roman" w:cs="Times New Roman"/>
          <w:i/>
          <w:iCs/>
          <w:sz w:val="28"/>
          <w:szCs w:val="28"/>
        </w:rPr>
        <w:t>учні діляться враженнями, виявляють інтерес до читання твору).</w:t>
      </w:r>
    </w:p>
    <w:p w14:paraId="4F5FCCE6" w14:textId="77777777" w:rsidR="009076A9" w:rsidRPr="00323DDE" w:rsidRDefault="009076A9" w:rsidP="00D26656">
      <w:pPr>
        <w:spacing w:line="360" w:lineRule="auto"/>
        <w:ind w:firstLine="720"/>
        <w:jc w:val="both"/>
        <w:rPr>
          <w:rFonts w:ascii="Times New Roman" w:hAnsi="Times New Roman" w:cs="Times New Roman"/>
          <w:sz w:val="28"/>
          <w:szCs w:val="28"/>
          <w:lang w:val="uk-UA"/>
        </w:rPr>
      </w:pPr>
      <w:r w:rsidRPr="00323DDE">
        <w:rPr>
          <w:rFonts w:ascii="Times New Roman" w:eastAsia="Times New Roman" w:hAnsi="Times New Roman" w:cs="Times New Roman"/>
          <w:sz w:val="28"/>
          <w:szCs w:val="28"/>
        </w:rPr>
        <w:t xml:space="preserve">Якщо вам подобаються пригоди, гумор і трохи магії – обов’язково відкрийте </w:t>
      </w:r>
      <w:r w:rsidRPr="00323DDE">
        <w:rPr>
          <w:rFonts w:ascii="Times New Roman" w:eastAsia="Times New Roman" w:hAnsi="Times New Roman" w:cs="Times New Roman"/>
          <w:sz w:val="28"/>
          <w:szCs w:val="28"/>
          <w:lang w:val="uk-UA"/>
        </w:rPr>
        <w:t xml:space="preserve">книгу </w:t>
      </w:r>
      <w:r w:rsidRPr="00323DDE">
        <w:rPr>
          <w:rFonts w:ascii="Times New Roman" w:eastAsia="Times New Roman" w:hAnsi="Times New Roman" w:cs="Times New Roman"/>
          <w:sz w:val="28"/>
          <w:szCs w:val="28"/>
        </w:rPr>
        <w:t xml:space="preserve">«Персі Джексон і Викрадач Блискавок». І, можливо, ви теж знайдете у собі силу керувати блискавками. </w:t>
      </w:r>
    </w:p>
    <w:p w14:paraId="29446B86" w14:textId="77777777" w:rsidR="009076A9" w:rsidRPr="00323DDE" w:rsidRDefault="009076A9" w:rsidP="00C402AD">
      <w:pPr>
        <w:spacing w:line="360" w:lineRule="auto"/>
        <w:ind w:firstLine="709"/>
        <w:jc w:val="both"/>
        <w:rPr>
          <w:rFonts w:ascii="Times New Roman" w:hAnsi="Times New Roman" w:cs="Times New Roman"/>
          <w:sz w:val="28"/>
          <w:szCs w:val="28"/>
        </w:rPr>
      </w:pPr>
      <w:r w:rsidRPr="00323DDE">
        <w:rPr>
          <w:rFonts w:ascii="Times New Roman" w:eastAsia="Times New Roman" w:hAnsi="Times New Roman" w:cs="Times New Roman"/>
          <w:b/>
          <w:bCs/>
          <w:sz w:val="28"/>
          <w:szCs w:val="28"/>
        </w:rPr>
        <w:t>VI. Домашнє завдання – 2 хв.</w:t>
      </w:r>
    </w:p>
    <w:p w14:paraId="40DDB09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Виконайте одне із завдань на вибір.</w:t>
      </w:r>
    </w:p>
    <w:p w14:paraId="13CCAAE9" w14:textId="77777777" w:rsidR="009076A9" w:rsidRPr="00323DDE" w:rsidRDefault="009076A9" w:rsidP="00D26656">
      <w:pPr>
        <w:spacing w:line="360" w:lineRule="auto"/>
        <w:ind w:firstLine="720"/>
        <w:jc w:val="both"/>
        <w:rPr>
          <w:rFonts w:ascii="Times New Roman" w:hAnsi="Times New Roman" w:cs="Times New Roman"/>
          <w:sz w:val="28"/>
          <w:szCs w:val="28"/>
        </w:rPr>
      </w:pPr>
      <w:r w:rsidRPr="00323DDE">
        <w:rPr>
          <w:rFonts w:ascii="Times New Roman" w:eastAsia="Times New Roman" w:hAnsi="Times New Roman" w:cs="Times New Roman"/>
          <w:sz w:val="28"/>
          <w:szCs w:val="28"/>
        </w:rPr>
        <w:t>1. Напишіть короткий відгук-передбачення (8-10 речень) на тему: «Чого я очікую від роману «Персі Джексон та Викрадач Блискавок»?». Зазначте, що вас найбільше зацікавило під час сьогоднішнього заходу і що б ви хотіли дізнатися з книги.</w:t>
      </w:r>
    </w:p>
    <w:p w14:paraId="2DC57181" w14:textId="77777777" w:rsidR="009076A9" w:rsidRPr="00323DDE" w:rsidRDefault="009076A9" w:rsidP="00D26656">
      <w:pPr>
        <w:spacing w:line="360" w:lineRule="auto"/>
        <w:ind w:firstLine="720"/>
        <w:jc w:val="both"/>
        <w:rPr>
          <w:rFonts w:ascii="Times New Roman" w:hAnsi="Times New Roman" w:cs="Times New Roman"/>
          <w:sz w:val="28"/>
          <w:szCs w:val="28"/>
          <w:lang w:val="uk-UA"/>
        </w:rPr>
      </w:pPr>
      <w:r w:rsidRPr="00323DDE">
        <w:rPr>
          <w:rFonts w:ascii="Times New Roman" w:eastAsia="Times New Roman" w:hAnsi="Times New Roman" w:cs="Times New Roman"/>
          <w:sz w:val="28"/>
          <w:szCs w:val="28"/>
        </w:rPr>
        <w:t>2. Створіть власну «емблему напівкровки»: намалюйте символ свого «божественного батька</w:t>
      </w:r>
      <w:r w:rsidRPr="00323DDE">
        <w:rPr>
          <w:rFonts w:ascii="Times New Roman" w:eastAsia="Times New Roman" w:hAnsi="Times New Roman" w:cs="Times New Roman"/>
          <w:sz w:val="28"/>
          <w:szCs w:val="28"/>
          <w:lang w:val="uk-UA"/>
        </w:rPr>
        <w:t>/матері</w:t>
      </w:r>
      <w:r w:rsidRPr="00323DDE">
        <w:rPr>
          <w:rFonts w:ascii="Times New Roman" w:eastAsia="Times New Roman" w:hAnsi="Times New Roman" w:cs="Times New Roman"/>
          <w:sz w:val="28"/>
          <w:szCs w:val="28"/>
        </w:rPr>
        <w:t xml:space="preserve">» (за результатами тесту) і додайте до </w:t>
      </w:r>
      <w:r w:rsidRPr="00323DDE">
        <w:rPr>
          <w:rFonts w:ascii="Times New Roman" w:eastAsia="Times New Roman" w:hAnsi="Times New Roman" w:cs="Times New Roman"/>
          <w:sz w:val="28"/>
          <w:szCs w:val="28"/>
          <w:lang w:val="uk-UA"/>
        </w:rPr>
        <w:t xml:space="preserve">божества </w:t>
      </w:r>
      <w:r w:rsidRPr="00323DDE">
        <w:rPr>
          <w:rFonts w:ascii="Times New Roman" w:eastAsia="Times New Roman" w:hAnsi="Times New Roman" w:cs="Times New Roman"/>
          <w:sz w:val="28"/>
          <w:szCs w:val="28"/>
        </w:rPr>
        <w:t xml:space="preserve">три </w:t>
      </w:r>
      <w:proofErr w:type="spellStart"/>
      <w:r w:rsidRPr="00323DDE">
        <w:rPr>
          <w:rFonts w:ascii="Times New Roman" w:eastAsia="Times New Roman" w:hAnsi="Times New Roman" w:cs="Times New Roman"/>
          <w:sz w:val="28"/>
          <w:szCs w:val="28"/>
          <w:lang w:val="uk-UA"/>
        </w:rPr>
        <w:t>суперпереваги</w:t>
      </w:r>
      <w:proofErr w:type="spellEnd"/>
      <w:r w:rsidRPr="00323DDE">
        <w:rPr>
          <w:rFonts w:ascii="Times New Roman" w:eastAsia="Times New Roman" w:hAnsi="Times New Roman" w:cs="Times New Roman"/>
          <w:sz w:val="28"/>
          <w:szCs w:val="28"/>
        </w:rPr>
        <w:t>, якими, на вашу думку, ви б володіли як його нащадок. Будьте готові презентувати свою емблему наступного разу.</w:t>
      </w:r>
    </w:p>
    <w:p w14:paraId="0E768F3E" w14:textId="77777777" w:rsidR="00C402AD" w:rsidRPr="00323DDE" w:rsidRDefault="00C402AD" w:rsidP="00D26656">
      <w:pPr>
        <w:pStyle w:val="ae"/>
        <w:spacing w:before="0" w:beforeAutospacing="0" w:after="0" w:afterAutospacing="0" w:line="360" w:lineRule="auto"/>
        <w:jc w:val="both"/>
        <w:rPr>
          <w:b/>
          <w:bCs/>
          <w:sz w:val="28"/>
          <w:szCs w:val="28"/>
        </w:rPr>
      </w:pPr>
    </w:p>
    <w:p w14:paraId="0AA038EF" w14:textId="65DDF115" w:rsidR="009076A9" w:rsidRPr="00323DDE" w:rsidRDefault="009076A9" w:rsidP="00D26656">
      <w:pPr>
        <w:pStyle w:val="ae"/>
        <w:spacing w:before="0" w:beforeAutospacing="0" w:after="0" w:afterAutospacing="0" w:line="360" w:lineRule="auto"/>
        <w:jc w:val="both"/>
        <w:rPr>
          <w:b/>
          <w:bCs/>
          <w:sz w:val="28"/>
          <w:szCs w:val="28"/>
        </w:rPr>
      </w:pPr>
      <w:r w:rsidRPr="00323DDE">
        <w:rPr>
          <w:b/>
          <w:bCs/>
          <w:sz w:val="28"/>
          <w:szCs w:val="28"/>
        </w:rPr>
        <w:t>Висновки до розділу 3</w:t>
      </w:r>
    </w:p>
    <w:p w14:paraId="3FB4DED9" w14:textId="77777777" w:rsidR="009076A9" w:rsidRPr="00323DDE" w:rsidRDefault="009076A9" w:rsidP="00D2665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 xml:space="preserve">Ефективним засобом формування читацького інтересу сучасних школярів є промоція художнього твору в позакласній діяльності. Враховуючи значний методичний потенціал роману Ріка Ріордана «Персі Джексон та Викрадач Блискавок», можна стверджувати, що ця книга може бути рекомендована до внесення у чинну модульну навчальну програму НУШ із зарубіжної літератури в середній школі. Вона повністю відповідає віковій категорії учнів 6 класу та логічно продовжує тематичний блок, присвячений вивченню давньогрецької міфології, який школярі опрацьовують у першому півріччі. </w:t>
      </w:r>
      <w:r w:rsidRPr="00323DDE">
        <w:rPr>
          <w:rFonts w:ascii="Times New Roman" w:hAnsi="Times New Roman" w:cs="Times New Roman"/>
          <w:sz w:val="28"/>
          <w:szCs w:val="28"/>
          <w:lang w:val="uk-UA"/>
        </w:rPr>
        <w:t>З огляду на те, що п</w:t>
      </w:r>
      <w:r w:rsidRPr="00323DDE">
        <w:rPr>
          <w:rFonts w:ascii="Times New Roman" w:hAnsi="Times New Roman" w:cs="Times New Roman"/>
          <w:sz w:val="28"/>
          <w:szCs w:val="28"/>
        </w:rPr>
        <w:t xml:space="preserve">остмодерністська деконструкція класичних міфологічних образів, поєднана з динамічним сюжетом, гумором та іронією, </w:t>
      </w:r>
      <w:r w:rsidRPr="00323DDE">
        <w:rPr>
          <w:rFonts w:ascii="Times New Roman" w:hAnsi="Times New Roman" w:cs="Times New Roman"/>
          <w:sz w:val="28"/>
          <w:szCs w:val="28"/>
          <w:lang w:val="uk-UA"/>
        </w:rPr>
        <w:t xml:space="preserve">цей художній текст </w:t>
      </w:r>
      <w:r w:rsidRPr="00323DDE">
        <w:rPr>
          <w:rFonts w:ascii="Times New Roman" w:hAnsi="Times New Roman" w:cs="Times New Roman"/>
          <w:sz w:val="28"/>
          <w:szCs w:val="28"/>
        </w:rPr>
        <w:t>робить світ античності зрозумілим і близьким сучасним підліткам.</w:t>
      </w:r>
    </w:p>
    <w:p w14:paraId="18D60340" w14:textId="77777777" w:rsidR="009076A9" w:rsidRPr="00323DDE" w:rsidRDefault="009076A9" w:rsidP="00D2665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Методичною основою такого заходу є комплексне поєднання різних методів і прийомів навчання літератури. Як було продемонстровано у плані-</w:t>
      </w:r>
      <w:r w:rsidRPr="00323DDE">
        <w:rPr>
          <w:rFonts w:ascii="Times New Roman" w:hAnsi="Times New Roman" w:cs="Times New Roman"/>
          <w:sz w:val="28"/>
          <w:szCs w:val="28"/>
        </w:rPr>
        <w:lastRenderedPageBreak/>
        <w:t xml:space="preserve">конспекті позакласного заходу, найбільш доцільним є застосування репродуктивного, евристичного та дослідницького методів, кожен з яких виконує </w:t>
      </w:r>
      <w:r w:rsidRPr="00323DDE">
        <w:rPr>
          <w:rFonts w:ascii="Times New Roman" w:hAnsi="Times New Roman" w:cs="Times New Roman"/>
          <w:sz w:val="28"/>
          <w:szCs w:val="28"/>
          <w:lang w:val="uk-UA"/>
        </w:rPr>
        <w:t xml:space="preserve">відповідну </w:t>
      </w:r>
      <w:r w:rsidRPr="00323DDE">
        <w:rPr>
          <w:rFonts w:ascii="Times New Roman" w:hAnsi="Times New Roman" w:cs="Times New Roman"/>
          <w:sz w:val="28"/>
          <w:szCs w:val="28"/>
        </w:rPr>
        <w:t xml:space="preserve">функцію на </w:t>
      </w:r>
      <w:r w:rsidRPr="00323DDE">
        <w:rPr>
          <w:rFonts w:ascii="Times New Roman" w:hAnsi="Times New Roman" w:cs="Times New Roman"/>
          <w:sz w:val="28"/>
          <w:szCs w:val="28"/>
          <w:lang w:val="uk-UA"/>
        </w:rPr>
        <w:t xml:space="preserve">певному </w:t>
      </w:r>
      <w:r w:rsidRPr="00323DDE">
        <w:rPr>
          <w:rFonts w:ascii="Times New Roman" w:hAnsi="Times New Roman" w:cs="Times New Roman"/>
          <w:sz w:val="28"/>
          <w:szCs w:val="28"/>
        </w:rPr>
        <w:t>етапі роботи з художнім текстом. Не менш важливу роль відіграють прийоми візуалізації (хмара слів,</w:t>
      </w:r>
      <w:r w:rsidRPr="00323DDE">
        <w:rPr>
          <w:rFonts w:ascii="Times New Roman" w:hAnsi="Times New Roman" w:cs="Times New Roman"/>
          <w:sz w:val="28"/>
          <w:szCs w:val="28"/>
          <w:lang w:val="uk-UA"/>
        </w:rPr>
        <w:t xml:space="preserve"> </w:t>
      </w:r>
      <w:r w:rsidRPr="00323DDE">
        <w:rPr>
          <w:rFonts w:ascii="Times New Roman" w:hAnsi="Times New Roman" w:cs="Times New Roman"/>
          <w:sz w:val="28"/>
          <w:szCs w:val="28"/>
        </w:rPr>
        <w:t xml:space="preserve">трейлер, карта подорожі героя), цифрові інструменти </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QR-коди, інтерактивні тести) та елементи ігрової діяльності, які створюють для шестикласників комфортне освітнє середовище й підвищують їхню мотивацію до знайомства з художнім текстом.</w:t>
      </w:r>
    </w:p>
    <w:p w14:paraId="65476E9D" w14:textId="77777777" w:rsidR="009076A9" w:rsidRPr="00323DDE" w:rsidRDefault="009076A9" w:rsidP="00D2665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Застосування міжпредметних зв</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язків під час промоції твору у школі дозволяє сформувати цілісний світогляд учнів. Наприклад, звернення до пантеону богів-Олімпійців та їхніх функцій актуалізує знання шестикласників з історії Стародавнього світу, використання онлайн-мап для простеження маршруту героя територією сучасних США проводить зв</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язок із географією, а ознайомлення з поняттями дислексії та синдрому дефіциту уваги на прикладі історії дванадцятирічного Персі Джексона дозволяє </w:t>
      </w:r>
      <w:r w:rsidRPr="00323DDE">
        <w:rPr>
          <w:rFonts w:ascii="Times New Roman" w:hAnsi="Times New Roman" w:cs="Times New Roman"/>
          <w:sz w:val="28"/>
          <w:szCs w:val="28"/>
          <w:lang w:val="uk-UA"/>
        </w:rPr>
        <w:t>дізнатися нову інформацію зі сфери психології</w:t>
      </w:r>
      <w:r w:rsidRPr="00323DDE">
        <w:rPr>
          <w:rFonts w:ascii="Times New Roman" w:hAnsi="Times New Roman" w:cs="Times New Roman"/>
          <w:sz w:val="28"/>
          <w:szCs w:val="28"/>
        </w:rPr>
        <w:t>. Робота з QR-кодами та цифровими сервісами, у свою чергу, формує інформаційно-цифрову компетентність учнів та відповідає вимогам сучасного освітнього процесу.</w:t>
      </w:r>
    </w:p>
    <w:p w14:paraId="006B5801" w14:textId="77777777" w:rsidR="009076A9" w:rsidRPr="00323DDE" w:rsidRDefault="009076A9" w:rsidP="00D26656">
      <w:pPr>
        <w:spacing w:line="360" w:lineRule="auto"/>
        <w:ind w:firstLine="708"/>
        <w:jc w:val="both"/>
        <w:rPr>
          <w:rFonts w:ascii="Times New Roman" w:hAnsi="Times New Roman" w:cs="Times New Roman"/>
          <w:sz w:val="28"/>
          <w:szCs w:val="28"/>
          <w:lang w:val="ru-RU"/>
        </w:rPr>
      </w:pPr>
      <w:r w:rsidRPr="00323DDE">
        <w:rPr>
          <w:rFonts w:ascii="Times New Roman" w:hAnsi="Times New Roman" w:cs="Times New Roman"/>
          <w:sz w:val="28"/>
          <w:szCs w:val="28"/>
        </w:rPr>
        <w:t>Текст є актуальним для сучасних школярів, оскільки порушує близькі їм універсальні за проблематикою теми, важливі на цьому етапі формування особистості. У ранньому підлітковому віці діти особливо чутливі до проблем самоідентифікації, прийняття себе та пошуку власного місця серед однолітків, тому образ Персі Джексона – підлітка, який має труднощі в навчанні, складні стосунки в родині й почувається «не таким, як усі», – резонує з досвідом багатьох учнів. Художній твір ілюструє складн</w:t>
      </w:r>
      <w:proofErr w:type="spellStart"/>
      <w:r w:rsidRPr="00323DDE">
        <w:rPr>
          <w:rFonts w:ascii="Times New Roman" w:hAnsi="Times New Roman" w:cs="Times New Roman"/>
          <w:sz w:val="28"/>
          <w:szCs w:val="28"/>
          <w:lang w:val="uk-UA"/>
        </w:rPr>
        <w:t>ий</w:t>
      </w:r>
      <w:proofErr w:type="spellEnd"/>
      <w:r w:rsidRPr="00323DDE">
        <w:rPr>
          <w:rFonts w:ascii="Times New Roman" w:hAnsi="Times New Roman" w:cs="Times New Roman"/>
          <w:sz w:val="28"/>
          <w:szCs w:val="28"/>
          <w:lang w:val="uk-UA"/>
        </w:rPr>
        <w:t xml:space="preserve"> процес </w:t>
      </w:r>
      <w:r w:rsidRPr="00323DDE">
        <w:rPr>
          <w:rFonts w:ascii="Times New Roman" w:hAnsi="Times New Roman" w:cs="Times New Roman"/>
          <w:sz w:val="28"/>
          <w:szCs w:val="28"/>
        </w:rPr>
        <w:t xml:space="preserve">прийняття власних особливостей, але водночас демонструє, що те, що раніше здавалося </w:t>
      </w:r>
      <w:r w:rsidRPr="00323DDE">
        <w:rPr>
          <w:rFonts w:ascii="Times New Roman" w:hAnsi="Times New Roman" w:cs="Times New Roman"/>
          <w:sz w:val="28"/>
          <w:szCs w:val="28"/>
          <w:lang w:val="uk-UA"/>
        </w:rPr>
        <w:t>вадою</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стане</w:t>
      </w:r>
      <w:r w:rsidRPr="00323DDE">
        <w:rPr>
          <w:rFonts w:ascii="Times New Roman" w:hAnsi="Times New Roman" w:cs="Times New Roman"/>
          <w:sz w:val="28"/>
          <w:szCs w:val="28"/>
        </w:rPr>
        <w:t xml:space="preserve"> справжньою </w:t>
      </w:r>
      <w:r w:rsidRPr="00323DDE">
        <w:rPr>
          <w:rFonts w:ascii="Times New Roman" w:hAnsi="Times New Roman" w:cs="Times New Roman"/>
          <w:sz w:val="28"/>
          <w:szCs w:val="28"/>
          <w:lang w:val="uk-UA"/>
        </w:rPr>
        <w:t xml:space="preserve">перевагою і </w:t>
      </w:r>
      <w:proofErr w:type="spellStart"/>
      <w:r w:rsidRPr="00323DDE">
        <w:rPr>
          <w:rFonts w:ascii="Times New Roman" w:hAnsi="Times New Roman" w:cs="Times New Roman"/>
          <w:sz w:val="28"/>
          <w:szCs w:val="28"/>
          <w:lang w:val="uk-UA"/>
        </w:rPr>
        <w:t>додасть</w:t>
      </w:r>
      <w:proofErr w:type="spellEnd"/>
      <w:r w:rsidRPr="00323DDE">
        <w:rPr>
          <w:rFonts w:ascii="Times New Roman" w:hAnsi="Times New Roman" w:cs="Times New Roman"/>
          <w:sz w:val="28"/>
          <w:szCs w:val="28"/>
          <w:lang w:val="uk-UA"/>
        </w:rPr>
        <w:t xml:space="preserve"> впевненості у власних силах.</w:t>
      </w:r>
    </w:p>
    <w:p w14:paraId="2C2486B5"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7C801A55"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00775C35"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243EB51D"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2CFC6F9C" w14:textId="77777777" w:rsidR="00B561E6" w:rsidRPr="00323DDE" w:rsidRDefault="00B561E6" w:rsidP="00B561E6">
      <w:pPr>
        <w:spacing w:line="360" w:lineRule="auto"/>
        <w:jc w:val="center"/>
        <w:rPr>
          <w:rFonts w:ascii="Times New Roman" w:hAnsi="Times New Roman" w:cs="Times New Roman"/>
          <w:b/>
          <w:bCs/>
          <w:sz w:val="28"/>
          <w:szCs w:val="28"/>
        </w:rPr>
      </w:pPr>
      <w:r w:rsidRPr="00323DDE">
        <w:rPr>
          <w:rFonts w:ascii="Times New Roman" w:hAnsi="Times New Roman" w:cs="Times New Roman"/>
          <w:b/>
          <w:bCs/>
          <w:sz w:val="28"/>
          <w:szCs w:val="28"/>
        </w:rPr>
        <w:lastRenderedPageBreak/>
        <w:t>ВИСНОВКИ</w:t>
      </w:r>
    </w:p>
    <w:p w14:paraId="6B527575" w14:textId="13CD8FF2" w:rsidR="00B561E6" w:rsidRPr="00323DDE" w:rsidRDefault="00B561E6" w:rsidP="00B561E6">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Антична міфологія є однією з найстійкіших складових європейської культурної традиції. Крізь епохи вона виступала джерелом натхнення для письменників, художників і мислителів, а в часи суспільних змін і пошуку нових орієнтирів актуалізувалася з особливою силою. Сучасна література </w:t>
      </w:r>
      <w:r w:rsidR="002C26AD" w:rsidRPr="00323DDE">
        <w:rPr>
          <w:rFonts w:ascii="Times New Roman" w:hAnsi="Times New Roman" w:cs="Times New Roman"/>
          <w:sz w:val="28"/>
          <w:szCs w:val="28"/>
          <w:lang w:val="uk-UA"/>
        </w:rPr>
        <w:t xml:space="preserve">для дітей та підлітків </w:t>
      </w:r>
      <w:r w:rsidRPr="00323DDE">
        <w:rPr>
          <w:rFonts w:ascii="Times New Roman" w:hAnsi="Times New Roman" w:cs="Times New Roman"/>
          <w:sz w:val="28"/>
          <w:szCs w:val="28"/>
          <w:lang w:val="uk-UA"/>
        </w:rPr>
        <w:t>не є винятком: образи й сюжети</w:t>
      </w:r>
      <w:r w:rsidR="002C26AD" w:rsidRPr="00323DDE">
        <w:rPr>
          <w:rFonts w:ascii="Times New Roman" w:hAnsi="Times New Roman" w:cs="Times New Roman"/>
          <w:sz w:val="28"/>
          <w:szCs w:val="28"/>
          <w:lang w:val="uk-UA"/>
        </w:rPr>
        <w:t>, почерпнуті авторами зі скарбниці античних художніх текстів,</w:t>
      </w:r>
      <w:r w:rsidRPr="00323DDE">
        <w:rPr>
          <w:rFonts w:ascii="Times New Roman" w:hAnsi="Times New Roman" w:cs="Times New Roman"/>
          <w:sz w:val="28"/>
          <w:szCs w:val="28"/>
          <w:lang w:val="uk-UA"/>
        </w:rPr>
        <w:t xml:space="preserve"> активно </w:t>
      </w:r>
      <w:r w:rsidR="00A255A8" w:rsidRPr="00323DDE">
        <w:rPr>
          <w:rFonts w:ascii="Times New Roman" w:hAnsi="Times New Roman" w:cs="Times New Roman"/>
          <w:sz w:val="28"/>
          <w:szCs w:val="28"/>
          <w:lang w:val="uk-UA"/>
        </w:rPr>
        <w:t>переосмислюються, інтегруючись</w:t>
      </w:r>
      <w:r w:rsidRPr="00323DDE">
        <w:rPr>
          <w:rFonts w:ascii="Times New Roman" w:hAnsi="Times New Roman" w:cs="Times New Roman"/>
          <w:sz w:val="28"/>
          <w:szCs w:val="28"/>
          <w:lang w:val="uk-UA"/>
        </w:rPr>
        <w:t xml:space="preserve"> в актуальний культурний простір і набувають нового звучання, співвідносячись із досвідом</w:t>
      </w:r>
      <w:r w:rsidR="002C26AD" w:rsidRPr="00323DDE">
        <w:rPr>
          <w:rFonts w:ascii="Times New Roman" w:hAnsi="Times New Roman" w:cs="Times New Roman"/>
          <w:sz w:val="28"/>
          <w:szCs w:val="28"/>
          <w:lang w:val="uk-UA"/>
        </w:rPr>
        <w:t xml:space="preserve"> юних читачів</w:t>
      </w:r>
      <w:r w:rsidRPr="00323DDE">
        <w:rPr>
          <w:rFonts w:ascii="Times New Roman" w:hAnsi="Times New Roman" w:cs="Times New Roman"/>
          <w:sz w:val="28"/>
          <w:szCs w:val="28"/>
          <w:lang w:val="uk-UA"/>
        </w:rPr>
        <w:t xml:space="preserve">. Роман Ріка </w:t>
      </w:r>
      <w:proofErr w:type="spellStart"/>
      <w:r w:rsidRPr="00323DDE">
        <w:rPr>
          <w:rFonts w:ascii="Times New Roman" w:hAnsi="Times New Roman" w:cs="Times New Roman"/>
          <w:sz w:val="28"/>
          <w:szCs w:val="28"/>
          <w:lang w:val="uk-UA"/>
        </w:rPr>
        <w:t>Ріордана</w:t>
      </w:r>
      <w:proofErr w:type="spellEnd"/>
      <w:r w:rsidRPr="00323DDE">
        <w:rPr>
          <w:rFonts w:ascii="Times New Roman" w:hAnsi="Times New Roman" w:cs="Times New Roman"/>
          <w:sz w:val="28"/>
          <w:szCs w:val="28"/>
          <w:lang w:val="uk-UA"/>
        </w:rPr>
        <w:t xml:space="preserve"> «Персі Джексон та Викрадач блискавок» є яскравим прикладом такого переосмислення. Звертаючись до давньогрецької та римської традиці</w:t>
      </w:r>
      <w:r w:rsidR="00D769F6" w:rsidRPr="00323DDE">
        <w:rPr>
          <w:rFonts w:ascii="Times New Roman" w:hAnsi="Times New Roman" w:cs="Times New Roman"/>
          <w:sz w:val="28"/>
          <w:szCs w:val="28"/>
          <w:lang w:val="uk-UA"/>
        </w:rPr>
        <w:t>й</w:t>
      </w:r>
      <w:r w:rsidRPr="00323DDE">
        <w:rPr>
          <w:rFonts w:ascii="Times New Roman" w:hAnsi="Times New Roman" w:cs="Times New Roman"/>
          <w:sz w:val="28"/>
          <w:szCs w:val="28"/>
          <w:lang w:val="uk-UA"/>
        </w:rPr>
        <w:t xml:space="preserve">, автор створює </w:t>
      </w:r>
      <w:proofErr w:type="spellStart"/>
      <w:r w:rsidRPr="00323DDE">
        <w:rPr>
          <w:rFonts w:ascii="Times New Roman" w:hAnsi="Times New Roman" w:cs="Times New Roman"/>
          <w:sz w:val="28"/>
          <w:szCs w:val="28"/>
          <w:lang w:val="uk-UA"/>
        </w:rPr>
        <w:t>фентезійний</w:t>
      </w:r>
      <w:proofErr w:type="spellEnd"/>
      <w:r w:rsidRPr="00323DDE">
        <w:rPr>
          <w:rFonts w:ascii="Times New Roman" w:hAnsi="Times New Roman" w:cs="Times New Roman"/>
          <w:sz w:val="28"/>
          <w:szCs w:val="28"/>
          <w:lang w:val="uk-UA"/>
        </w:rPr>
        <w:t xml:space="preserve"> художній текст, у якому антична спадщина стає способом актуалізації </w:t>
      </w:r>
      <w:r w:rsidR="00B71067" w:rsidRPr="00323DDE">
        <w:rPr>
          <w:rFonts w:ascii="Times New Roman" w:hAnsi="Times New Roman" w:cs="Times New Roman"/>
          <w:sz w:val="28"/>
          <w:szCs w:val="28"/>
          <w:lang w:val="uk-UA"/>
        </w:rPr>
        <w:t>роздумів</w:t>
      </w:r>
      <w:r w:rsidRPr="00323DDE">
        <w:rPr>
          <w:rFonts w:ascii="Times New Roman" w:hAnsi="Times New Roman" w:cs="Times New Roman"/>
          <w:sz w:val="28"/>
          <w:szCs w:val="28"/>
          <w:lang w:val="uk-UA"/>
        </w:rPr>
        <w:t xml:space="preserve"> про </w:t>
      </w:r>
      <w:r w:rsidR="00A255A8" w:rsidRPr="00323DDE">
        <w:rPr>
          <w:rFonts w:ascii="Times New Roman" w:hAnsi="Times New Roman" w:cs="Times New Roman"/>
          <w:sz w:val="28"/>
          <w:szCs w:val="28"/>
          <w:lang w:val="uk-UA"/>
        </w:rPr>
        <w:t xml:space="preserve">особистісні </w:t>
      </w:r>
      <w:r w:rsidRPr="00323DDE">
        <w:rPr>
          <w:rFonts w:ascii="Times New Roman" w:hAnsi="Times New Roman" w:cs="Times New Roman"/>
          <w:sz w:val="28"/>
          <w:szCs w:val="28"/>
          <w:lang w:val="uk-UA"/>
        </w:rPr>
        <w:t xml:space="preserve">цінності, </w:t>
      </w:r>
      <w:r w:rsidR="00A255A8" w:rsidRPr="00323DDE">
        <w:rPr>
          <w:rFonts w:ascii="Times New Roman" w:hAnsi="Times New Roman" w:cs="Times New Roman"/>
          <w:sz w:val="28"/>
          <w:szCs w:val="28"/>
          <w:lang w:val="uk-UA"/>
        </w:rPr>
        <w:t xml:space="preserve">пошуки власної </w:t>
      </w:r>
      <w:r w:rsidRPr="00323DDE">
        <w:rPr>
          <w:rFonts w:ascii="Times New Roman" w:hAnsi="Times New Roman" w:cs="Times New Roman"/>
          <w:sz w:val="28"/>
          <w:szCs w:val="28"/>
          <w:lang w:val="uk-UA"/>
        </w:rPr>
        <w:t>ідентичн</w:t>
      </w:r>
      <w:r w:rsidR="00A255A8" w:rsidRPr="00323DDE">
        <w:rPr>
          <w:rFonts w:ascii="Times New Roman" w:hAnsi="Times New Roman" w:cs="Times New Roman"/>
          <w:sz w:val="28"/>
          <w:szCs w:val="28"/>
          <w:lang w:val="uk-UA"/>
        </w:rPr>
        <w:t>ості</w:t>
      </w:r>
      <w:r w:rsidRPr="00323DDE">
        <w:rPr>
          <w:rFonts w:ascii="Times New Roman" w:hAnsi="Times New Roman" w:cs="Times New Roman"/>
          <w:sz w:val="28"/>
          <w:szCs w:val="28"/>
          <w:lang w:val="uk-UA"/>
        </w:rPr>
        <w:t xml:space="preserve"> </w:t>
      </w:r>
      <w:r w:rsidR="00A255A8" w:rsidRPr="00323DDE">
        <w:rPr>
          <w:rFonts w:ascii="Times New Roman" w:hAnsi="Times New Roman" w:cs="Times New Roman"/>
          <w:sz w:val="28"/>
          <w:szCs w:val="28"/>
          <w:lang w:val="uk-UA"/>
        </w:rPr>
        <w:t>та</w:t>
      </w:r>
      <w:r w:rsidRPr="00323DDE">
        <w:rPr>
          <w:rFonts w:ascii="Times New Roman" w:hAnsi="Times New Roman" w:cs="Times New Roman"/>
          <w:sz w:val="28"/>
          <w:szCs w:val="28"/>
          <w:lang w:val="uk-UA"/>
        </w:rPr>
        <w:t xml:space="preserve"> </w:t>
      </w:r>
      <w:r w:rsidR="00A255A8" w:rsidRPr="00323DDE">
        <w:rPr>
          <w:rFonts w:ascii="Times New Roman" w:hAnsi="Times New Roman" w:cs="Times New Roman"/>
          <w:sz w:val="28"/>
          <w:szCs w:val="28"/>
          <w:lang w:val="uk-UA"/>
        </w:rPr>
        <w:t xml:space="preserve">проблеми </w:t>
      </w:r>
      <w:r w:rsidRPr="00323DDE">
        <w:rPr>
          <w:rFonts w:ascii="Times New Roman" w:hAnsi="Times New Roman" w:cs="Times New Roman"/>
          <w:sz w:val="28"/>
          <w:szCs w:val="28"/>
          <w:lang w:val="uk-UA"/>
        </w:rPr>
        <w:t>дорослішання.</w:t>
      </w:r>
    </w:p>
    <w:p w14:paraId="5570F5C6" w14:textId="1FF457C5" w:rsidR="00B561E6" w:rsidRPr="00323DDE" w:rsidRDefault="00B561E6" w:rsidP="00B561E6">
      <w:pPr>
        <w:spacing w:line="360" w:lineRule="auto"/>
        <w:ind w:firstLine="708"/>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 xml:space="preserve">Першочергово необхідністю для аналізу </w:t>
      </w:r>
      <w:proofErr w:type="spellStart"/>
      <w:r w:rsidR="004119FD" w:rsidRPr="00323DDE">
        <w:rPr>
          <w:rFonts w:ascii="Times New Roman" w:hAnsi="Times New Roman" w:cs="Times New Roman"/>
          <w:sz w:val="28"/>
          <w:szCs w:val="28"/>
          <w:lang w:val="uk-UA"/>
        </w:rPr>
        <w:t>сенсотворчого</w:t>
      </w:r>
      <w:proofErr w:type="spellEnd"/>
      <w:r w:rsidR="004119FD" w:rsidRPr="00323DDE">
        <w:rPr>
          <w:rFonts w:ascii="Times New Roman" w:hAnsi="Times New Roman" w:cs="Times New Roman"/>
          <w:sz w:val="28"/>
          <w:szCs w:val="28"/>
          <w:lang w:val="uk-UA"/>
        </w:rPr>
        <w:t xml:space="preserve"> потенціалу героїчного дискурсу</w:t>
      </w:r>
      <w:r w:rsidRPr="00323DDE">
        <w:rPr>
          <w:rFonts w:ascii="Times New Roman" w:hAnsi="Times New Roman" w:cs="Times New Roman"/>
          <w:sz w:val="28"/>
          <w:szCs w:val="28"/>
          <w:lang w:val="uk-UA"/>
        </w:rPr>
        <w:t xml:space="preserve"> стало </w:t>
      </w:r>
      <w:proofErr w:type="spellStart"/>
      <w:r w:rsidRPr="00323DDE">
        <w:rPr>
          <w:rFonts w:ascii="Times New Roman" w:hAnsi="Times New Roman" w:cs="Times New Roman"/>
          <w:sz w:val="28"/>
          <w:szCs w:val="28"/>
          <w:lang w:val="uk-UA"/>
        </w:rPr>
        <w:t>зʼясування</w:t>
      </w:r>
      <w:proofErr w:type="spellEnd"/>
      <w:r w:rsidRPr="00323DDE">
        <w:rPr>
          <w:rFonts w:ascii="Times New Roman" w:hAnsi="Times New Roman" w:cs="Times New Roman"/>
          <w:sz w:val="28"/>
          <w:szCs w:val="28"/>
          <w:lang w:val="uk-UA"/>
        </w:rPr>
        <w:t xml:space="preserve"> теоретичних засад </w:t>
      </w:r>
      <w:r w:rsidR="004119FD" w:rsidRPr="00323DDE">
        <w:rPr>
          <w:rFonts w:ascii="Times New Roman" w:hAnsi="Times New Roman" w:cs="Times New Roman"/>
          <w:sz w:val="28"/>
          <w:szCs w:val="28"/>
          <w:lang w:val="uk-UA"/>
        </w:rPr>
        <w:t>осмислення</w:t>
      </w:r>
      <w:r w:rsidRPr="00323DDE">
        <w:rPr>
          <w:rFonts w:ascii="Times New Roman" w:hAnsi="Times New Roman" w:cs="Times New Roman"/>
          <w:sz w:val="28"/>
          <w:szCs w:val="28"/>
          <w:lang w:val="uk-UA"/>
        </w:rPr>
        <w:t xml:space="preserve"> образу героя</w:t>
      </w:r>
      <w:r w:rsidR="004119FD" w:rsidRPr="00323DDE">
        <w:rPr>
          <w:rFonts w:ascii="Times New Roman" w:hAnsi="Times New Roman" w:cs="Times New Roman"/>
          <w:sz w:val="28"/>
          <w:szCs w:val="28"/>
          <w:lang w:val="uk-UA"/>
        </w:rPr>
        <w:t xml:space="preserve"> як такого</w:t>
      </w:r>
      <w:r w:rsidRPr="00323DDE">
        <w:rPr>
          <w:rFonts w:ascii="Times New Roman" w:hAnsi="Times New Roman" w:cs="Times New Roman"/>
          <w:sz w:val="28"/>
          <w:szCs w:val="28"/>
          <w:lang w:val="uk-UA"/>
        </w:rPr>
        <w:t xml:space="preserve"> в античній </w:t>
      </w:r>
      <w:r w:rsidR="004119FD" w:rsidRPr="00323DDE">
        <w:rPr>
          <w:rFonts w:ascii="Times New Roman" w:hAnsi="Times New Roman" w:cs="Times New Roman"/>
          <w:sz w:val="28"/>
          <w:szCs w:val="28"/>
          <w:lang w:val="uk-UA"/>
        </w:rPr>
        <w:t xml:space="preserve">мистецькій </w:t>
      </w:r>
      <w:r w:rsidR="004119FD" w:rsidRPr="00323DDE">
        <w:rPr>
          <w:rFonts w:ascii="Times New Roman" w:hAnsi="Times New Roman" w:cs="Times New Roman"/>
          <w:sz w:val="28"/>
          <w:szCs w:val="28"/>
        </w:rPr>
        <w:t>традиції</w:t>
      </w:r>
      <w:r w:rsidRPr="00323DDE">
        <w:rPr>
          <w:rFonts w:ascii="Times New Roman" w:hAnsi="Times New Roman" w:cs="Times New Roman"/>
          <w:sz w:val="28"/>
          <w:szCs w:val="28"/>
          <w:lang w:val="uk-UA"/>
        </w:rPr>
        <w:t>. У цьому контексті нам вдалося простежити</w:t>
      </w:r>
      <w:r w:rsidRPr="00323DDE">
        <w:rPr>
          <w:rFonts w:ascii="Times New Roman" w:hAnsi="Times New Roman" w:cs="Times New Roman"/>
          <w:sz w:val="28"/>
          <w:szCs w:val="28"/>
        </w:rPr>
        <w:t xml:space="preserve">, що герой у давньогрецькій та римській </w:t>
      </w:r>
      <w:r w:rsidR="004119FD" w:rsidRPr="00323DDE">
        <w:rPr>
          <w:rFonts w:ascii="Times New Roman" w:hAnsi="Times New Roman" w:cs="Times New Roman"/>
          <w:sz w:val="28"/>
          <w:szCs w:val="28"/>
          <w:lang w:val="uk-UA"/>
        </w:rPr>
        <w:t>літератур</w:t>
      </w:r>
      <w:r w:rsidR="004119FD" w:rsidRPr="00323DDE">
        <w:rPr>
          <w:rFonts w:ascii="Times New Roman" w:hAnsi="Times New Roman" w:cs="Times New Roman"/>
          <w:sz w:val="28"/>
          <w:szCs w:val="28"/>
          <w:lang w:val="uk-UA"/>
        </w:rPr>
        <w:t>ах</w:t>
      </w:r>
      <w:r w:rsidR="004119FD" w:rsidRPr="00323DDE">
        <w:rPr>
          <w:rFonts w:ascii="Times New Roman" w:hAnsi="Times New Roman" w:cs="Times New Roman"/>
          <w:sz w:val="28"/>
          <w:szCs w:val="28"/>
        </w:rPr>
        <w:t xml:space="preserve"> </w:t>
      </w:r>
      <w:r w:rsidRPr="00323DDE">
        <w:rPr>
          <w:rFonts w:ascii="Times New Roman" w:hAnsi="Times New Roman" w:cs="Times New Roman"/>
          <w:sz w:val="28"/>
          <w:szCs w:val="28"/>
        </w:rPr>
        <w:t xml:space="preserve">сформувався як </w:t>
      </w:r>
      <w:r w:rsidR="00B71067" w:rsidRPr="00323DDE">
        <w:rPr>
          <w:rFonts w:ascii="Times New Roman" w:hAnsi="Times New Roman" w:cs="Times New Roman"/>
          <w:sz w:val="28"/>
          <w:szCs w:val="28"/>
          <w:lang w:val="uk-UA"/>
        </w:rPr>
        <w:t xml:space="preserve">первинна </w:t>
      </w:r>
      <w:r w:rsidRPr="00323DDE">
        <w:rPr>
          <w:rFonts w:ascii="Times New Roman" w:hAnsi="Times New Roman" w:cs="Times New Roman"/>
          <w:sz w:val="28"/>
          <w:szCs w:val="28"/>
        </w:rPr>
        <w:t>стійка модель</w:t>
      </w:r>
      <w:r w:rsidR="004119FD" w:rsidRPr="00323DDE">
        <w:rPr>
          <w:rFonts w:ascii="Times New Roman" w:hAnsi="Times New Roman" w:cs="Times New Roman"/>
          <w:sz w:val="28"/>
          <w:szCs w:val="28"/>
          <w:lang w:val="uk-UA"/>
        </w:rPr>
        <w:t>, сформована на міфологічні основі</w:t>
      </w:r>
      <w:r w:rsidRPr="00323DDE">
        <w:rPr>
          <w:rFonts w:ascii="Times New Roman" w:hAnsi="Times New Roman" w:cs="Times New Roman"/>
          <w:sz w:val="28"/>
          <w:szCs w:val="28"/>
        </w:rPr>
        <w:t xml:space="preserve">, </w:t>
      </w:r>
      <w:r w:rsidR="004119FD" w:rsidRPr="00323DDE">
        <w:rPr>
          <w:rFonts w:ascii="Times New Roman" w:hAnsi="Times New Roman" w:cs="Times New Roman"/>
          <w:sz w:val="28"/>
          <w:szCs w:val="28"/>
          <w:lang w:val="uk-UA"/>
        </w:rPr>
        <w:t>що</w:t>
      </w:r>
      <w:r w:rsidRPr="00323DDE">
        <w:rPr>
          <w:rFonts w:ascii="Times New Roman" w:hAnsi="Times New Roman" w:cs="Times New Roman"/>
          <w:sz w:val="28"/>
          <w:szCs w:val="28"/>
        </w:rPr>
        <w:t xml:space="preserve"> поєднує божественне походження </w:t>
      </w:r>
      <w:r w:rsidR="004119FD" w:rsidRPr="00323DDE">
        <w:rPr>
          <w:rFonts w:ascii="Times New Roman" w:hAnsi="Times New Roman" w:cs="Times New Roman"/>
          <w:sz w:val="28"/>
          <w:szCs w:val="28"/>
          <w:lang w:val="uk-UA"/>
        </w:rPr>
        <w:t xml:space="preserve">героя </w:t>
      </w:r>
      <w:r w:rsidRPr="00323DDE">
        <w:rPr>
          <w:rFonts w:ascii="Times New Roman" w:hAnsi="Times New Roman" w:cs="Times New Roman"/>
          <w:sz w:val="28"/>
          <w:szCs w:val="28"/>
        </w:rPr>
        <w:t xml:space="preserve">з необхідністю підтвердити своє призначення </w:t>
      </w:r>
      <w:r w:rsidR="00B71067" w:rsidRPr="00323DDE">
        <w:rPr>
          <w:rFonts w:ascii="Times New Roman" w:hAnsi="Times New Roman" w:cs="Times New Roman"/>
          <w:sz w:val="28"/>
          <w:szCs w:val="28"/>
          <w:lang w:val="uk-UA"/>
        </w:rPr>
        <w:t>звитяжними подвигами</w:t>
      </w:r>
      <w:r w:rsidRPr="00323DDE">
        <w:rPr>
          <w:rFonts w:ascii="Times New Roman" w:hAnsi="Times New Roman" w:cs="Times New Roman"/>
          <w:sz w:val="28"/>
          <w:szCs w:val="28"/>
        </w:rPr>
        <w:t xml:space="preserve">. Науковці </w:t>
      </w:r>
      <w:r w:rsidRPr="00323DDE">
        <w:rPr>
          <w:rFonts w:ascii="Times New Roman" w:hAnsi="Times New Roman" w:cs="Times New Roman"/>
          <w:sz w:val="28"/>
          <w:szCs w:val="28"/>
          <w:lang w:val="uk-UA"/>
        </w:rPr>
        <w:t>по-різному</w:t>
      </w:r>
      <w:r w:rsidRPr="00323DDE">
        <w:rPr>
          <w:rFonts w:ascii="Times New Roman" w:hAnsi="Times New Roman" w:cs="Times New Roman"/>
          <w:sz w:val="28"/>
          <w:szCs w:val="28"/>
        </w:rPr>
        <w:t xml:space="preserve"> підходили до осмислення цього феномен</w:t>
      </w:r>
      <w:r w:rsidR="00B71067" w:rsidRPr="00323DDE">
        <w:rPr>
          <w:rFonts w:ascii="Times New Roman" w:hAnsi="Times New Roman" w:cs="Times New Roman"/>
          <w:sz w:val="28"/>
          <w:szCs w:val="28"/>
          <w:lang w:val="uk-UA"/>
        </w:rPr>
        <w:t>у</w:t>
      </w:r>
      <w:r w:rsidRPr="00323DDE">
        <w:rPr>
          <w:rFonts w:ascii="Times New Roman" w:hAnsi="Times New Roman" w:cs="Times New Roman"/>
          <w:sz w:val="28"/>
          <w:szCs w:val="28"/>
        </w:rPr>
        <w:t xml:space="preserve">, однак найбільш цілісне концептуальне оформлення він отримав </w:t>
      </w:r>
      <w:r w:rsidR="00553F74" w:rsidRPr="00323DDE">
        <w:rPr>
          <w:rFonts w:ascii="Times New Roman" w:hAnsi="Times New Roman" w:cs="Times New Roman"/>
          <w:sz w:val="28"/>
          <w:szCs w:val="28"/>
          <w:lang w:val="uk-UA"/>
        </w:rPr>
        <w:t>в універсальній моделі</w:t>
      </w:r>
      <w:r w:rsidRPr="00323DDE">
        <w:rPr>
          <w:rFonts w:ascii="Times New Roman" w:hAnsi="Times New Roman" w:cs="Times New Roman"/>
          <w:sz w:val="28"/>
          <w:szCs w:val="28"/>
        </w:rPr>
        <w:t xml:space="preserve"> мономіфу Дж. Кемпбелла та її прикладній адаптації, запропонованій Кр.</w:t>
      </w:r>
      <w:r w:rsidR="00B71067" w:rsidRPr="00323DDE">
        <w:rPr>
          <w:rFonts w:ascii="Times New Roman" w:hAnsi="Times New Roman" w:cs="Times New Roman"/>
          <w:sz w:val="28"/>
          <w:szCs w:val="28"/>
          <w:lang w:val="uk-UA"/>
        </w:rPr>
        <w:t> </w:t>
      </w:r>
      <w:r w:rsidRPr="00323DDE">
        <w:rPr>
          <w:rFonts w:ascii="Times New Roman" w:hAnsi="Times New Roman" w:cs="Times New Roman"/>
          <w:sz w:val="28"/>
          <w:szCs w:val="28"/>
        </w:rPr>
        <w:t>Воґлером</w:t>
      </w:r>
      <w:r w:rsidR="00553F74" w:rsidRPr="00323DDE">
        <w:rPr>
          <w:rFonts w:ascii="Times New Roman" w:hAnsi="Times New Roman" w:cs="Times New Roman"/>
          <w:sz w:val="28"/>
          <w:szCs w:val="28"/>
          <w:lang w:val="uk-UA"/>
        </w:rPr>
        <w:t>, що отримала назву «шлях героя»</w:t>
      </w:r>
      <w:r w:rsidRPr="00323DDE">
        <w:rPr>
          <w:rFonts w:ascii="Times New Roman" w:hAnsi="Times New Roman" w:cs="Times New Roman"/>
          <w:sz w:val="28"/>
          <w:szCs w:val="28"/>
          <w:lang w:val="uk-UA"/>
        </w:rPr>
        <w:t xml:space="preserve">. Саме ці праці стали </w:t>
      </w:r>
      <w:r w:rsidRPr="00323DDE">
        <w:rPr>
          <w:rFonts w:ascii="Times New Roman" w:hAnsi="Times New Roman" w:cs="Times New Roman"/>
          <w:sz w:val="28"/>
          <w:szCs w:val="28"/>
        </w:rPr>
        <w:t xml:space="preserve">методологічною основою </w:t>
      </w:r>
      <w:r w:rsidR="00553F74" w:rsidRPr="00323DDE">
        <w:rPr>
          <w:rFonts w:ascii="Times New Roman" w:hAnsi="Times New Roman" w:cs="Times New Roman"/>
          <w:sz w:val="28"/>
          <w:szCs w:val="28"/>
          <w:lang w:val="uk-UA"/>
        </w:rPr>
        <w:t>літературознавчого</w:t>
      </w:r>
      <w:r w:rsidRPr="00323DDE">
        <w:rPr>
          <w:rFonts w:ascii="Times New Roman" w:hAnsi="Times New Roman" w:cs="Times New Roman"/>
          <w:sz w:val="28"/>
          <w:szCs w:val="28"/>
        </w:rPr>
        <w:t xml:space="preserve"> аналізу</w:t>
      </w:r>
      <w:r w:rsidR="00553F74" w:rsidRPr="00323DDE">
        <w:rPr>
          <w:rFonts w:ascii="Times New Roman" w:hAnsi="Times New Roman" w:cs="Times New Roman"/>
          <w:sz w:val="28"/>
          <w:szCs w:val="28"/>
          <w:lang w:val="uk-UA"/>
        </w:rPr>
        <w:t xml:space="preserve"> </w:t>
      </w:r>
      <w:proofErr w:type="spellStart"/>
      <w:r w:rsidR="00553F74" w:rsidRPr="00323DDE">
        <w:rPr>
          <w:rFonts w:ascii="Times New Roman" w:hAnsi="Times New Roman" w:cs="Times New Roman"/>
          <w:sz w:val="28"/>
          <w:szCs w:val="28"/>
          <w:lang w:val="uk-UA"/>
        </w:rPr>
        <w:t>сенсотворчого</w:t>
      </w:r>
      <w:proofErr w:type="spellEnd"/>
      <w:r w:rsidR="00553F74" w:rsidRPr="00323DDE">
        <w:rPr>
          <w:rFonts w:ascii="Times New Roman" w:hAnsi="Times New Roman" w:cs="Times New Roman"/>
          <w:sz w:val="28"/>
          <w:szCs w:val="28"/>
          <w:lang w:val="uk-UA"/>
        </w:rPr>
        <w:t xml:space="preserve"> потенціалу </w:t>
      </w:r>
      <w:r w:rsidR="004119FD" w:rsidRPr="00323DDE">
        <w:rPr>
          <w:rFonts w:ascii="Times New Roman" w:hAnsi="Times New Roman" w:cs="Times New Roman"/>
          <w:sz w:val="28"/>
          <w:szCs w:val="28"/>
          <w:lang w:val="uk-UA"/>
        </w:rPr>
        <w:t xml:space="preserve">сучасного </w:t>
      </w:r>
      <w:r w:rsidR="00553F74" w:rsidRPr="00323DDE">
        <w:rPr>
          <w:rFonts w:ascii="Times New Roman" w:hAnsi="Times New Roman" w:cs="Times New Roman"/>
          <w:sz w:val="28"/>
          <w:szCs w:val="28"/>
          <w:lang w:val="uk-UA"/>
        </w:rPr>
        <w:t xml:space="preserve">художнього тексту </w:t>
      </w:r>
      <w:proofErr w:type="spellStart"/>
      <w:r w:rsidR="00553F74" w:rsidRPr="00323DDE">
        <w:rPr>
          <w:rFonts w:ascii="Times New Roman" w:hAnsi="Times New Roman" w:cs="Times New Roman"/>
          <w:sz w:val="28"/>
          <w:szCs w:val="28"/>
          <w:lang w:val="uk-UA"/>
        </w:rPr>
        <w:t>Р.Ріордана</w:t>
      </w:r>
      <w:proofErr w:type="spellEnd"/>
      <w:r w:rsidRPr="00323DDE">
        <w:rPr>
          <w:rFonts w:ascii="Times New Roman" w:hAnsi="Times New Roman" w:cs="Times New Roman"/>
          <w:sz w:val="28"/>
          <w:szCs w:val="28"/>
        </w:rPr>
        <w:t>.</w:t>
      </w:r>
    </w:p>
    <w:p w14:paraId="699198E6" w14:textId="21F5BCF8" w:rsidR="00B561E6" w:rsidRPr="00323DDE" w:rsidRDefault="00B561E6" w:rsidP="00B561E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Спираючись на ці моделі, вдалося показати, що Р. Ріордан свідомо переосмислює античний героїчний канон.</w:t>
      </w:r>
      <w:r w:rsidRPr="00323DDE">
        <w:rPr>
          <w:rFonts w:ascii="Times New Roman" w:hAnsi="Times New Roman" w:cs="Times New Roman"/>
          <w:sz w:val="28"/>
          <w:szCs w:val="28"/>
          <w:lang w:val="uk-UA"/>
        </w:rPr>
        <w:t xml:space="preserve"> Адже о</w:t>
      </w:r>
      <w:r w:rsidRPr="00323DDE">
        <w:rPr>
          <w:rFonts w:ascii="Times New Roman" w:hAnsi="Times New Roman" w:cs="Times New Roman"/>
          <w:sz w:val="28"/>
          <w:szCs w:val="28"/>
        </w:rPr>
        <w:t xml:space="preserve">браз Персі Джексона зберігає ключові ознаки </w:t>
      </w:r>
      <w:r w:rsidR="00553F74" w:rsidRPr="00323DDE">
        <w:rPr>
          <w:rFonts w:ascii="Times New Roman" w:hAnsi="Times New Roman" w:cs="Times New Roman"/>
          <w:sz w:val="28"/>
          <w:szCs w:val="28"/>
          <w:lang w:val="uk-UA"/>
        </w:rPr>
        <w:t>класичного</w:t>
      </w:r>
      <w:r w:rsidRPr="00323DDE">
        <w:rPr>
          <w:rFonts w:ascii="Times New Roman" w:hAnsi="Times New Roman" w:cs="Times New Roman"/>
          <w:sz w:val="28"/>
          <w:szCs w:val="28"/>
        </w:rPr>
        <w:t xml:space="preserve"> героя, проте трансформує їх відповідно до сучасного контексту: винятковість </w:t>
      </w:r>
      <w:r w:rsidR="00553F74" w:rsidRPr="00323DDE">
        <w:rPr>
          <w:rFonts w:ascii="Times New Roman" w:hAnsi="Times New Roman" w:cs="Times New Roman"/>
          <w:sz w:val="28"/>
          <w:szCs w:val="28"/>
          <w:lang w:val="uk-UA"/>
        </w:rPr>
        <w:t xml:space="preserve">Персі як сина могутнього бога-олімпійця </w:t>
      </w:r>
      <w:r w:rsidRPr="00323DDE">
        <w:rPr>
          <w:rFonts w:ascii="Times New Roman" w:hAnsi="Times New Roman" w:cs="Times New Roman"/>
          <w:sz w:val="28"/>
          <w:szCs w:val="28"/>
        </w:rPr>
        <w:t>розкривається поступово, а героїчне поєднується з підлітковою вразливістю</w:t>
      </w:r>
      <w:r w:rsidR="00553F74" w:rsidRPr="00323DDE">
        <w:rPr>
          <w:rFonts w:ascii="Times New Roman" w:hAnsi="Times New Roman" w:cs="Times New Roman"/>
          <w:sz w:val="28"/>
          <w:szCs w:val="28"/>
          <w:lang w:val="uk-UA"/>
        </w:rPr>
        <w:t xml:space="preserve"> на тлі типових </w:t>
      </w:r>
      <w:r w:rsidR="00553F74" w:rsidRPr="00323DDE">
        <w:rPr>
          <w:rFonts w:ascii="Times New Roman" w:hAnsi="Times New Roman" w:cs="Times New Roman"/>
          <w:sz w:val="28"/>
          <w:szCs w:val="28"/>
          <w:lang w:val="uk-UA"/>
        </w:rPr>
        <w:lastRenderedPageBreak/>
        <w:t xml:space="preserve">проблем у шкільному </w:t>
      </w:r>
      <w:r w:rsidR="00B67AF5" w:rsidRPr="00323DDE">
        <w:rPr>
          <w:rFonts w:ascii="Times New Roman" w:hAnsi="Times New Roman" w:cs="Times New Roman"/>
          <w:sz w:val="28"/>
          <w:szCs w:val="28"/>
          <w:lang w:val="uk-UA"/>
        </w:rPr>
        <w:t>т</w:t>
      </w:r>
      <w:r w:rsidR="00553F74" w:rsidRPr="00323DDE">
        <w:rPr>
          <w:rFonts w:ascii="Times New Roman" w:hAnsi="Times New Roman" w:cs="Times New Roman"/>
          <w:sz w:val="28"/>
          <w:szCs w:val="28"/>
          <w:lang w:val="uk-UA"/>
        </w:rPr>
        <w:t>а сімейному колах</w:t>
      </w:r>
      <w:r w:rsidRPr="00323DDE">
        <w:rPr>
          <w:rFonts w:ascii="Times New Roman" w:hAnsi="Times New Roman" w:cs="Times New Roman"/>
          <w:sz w:val="28"/>
          <w:szCs w:val="28"/>
        </w:rPr>
        <w:t>. При цьому сюжет роману послідовно відтворює структуру «шляху героя», проходячи через усі ключові фази мономіфу, що дозволяє розглядати твір як органічне продовження класичної героїчної традиції в новому культурному контексті.</w:t>
      </w:r>
    </w:p>
    <w:p w14:paraId="11A3A5F2" w14:textId="411220EE" w:rsidR="00B561E6" w:rsidRPr="00323DDE" w:rsidRDefault="00774415" w:rsidP="00B561E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lang w:val="uk-UA"/>
        </w:rPr>
        <w:t>Послідовний</w:t>
      </w:r>
      <w:r w:rsidR="00B561E6" w:rsidRPr="00323DDE">
        <w:rPr>
          <w:rFonts w:ascii="Times New Roman" w:hAnsi="Times New Roman" w:cs="Times New Roman"/>
          <w:sz w:val="28"/>
          <w:szCs w:val="28"/>
        </w:rPr>
        <w:t xml:space="preserve"> аналіз образів античних богів, хтонічних і тератоморфних істот, а також топосів і локусів роману підтвердив, що Р. Ріордан </w:t>
      </w:r>
      <w:r w:rsidRPr="00323DDE">
        <w:rPr>
          <w:rFonts w:ascii="Times New Roman" w:hAnsi="Times New Roman" w:cs="Times New Roman"/>
          <w:sz w:val="28"/>
          <w:szCs w:val="28"/>
          <w:lang w:val="uk-UA"/>
        </w:rPr>
        <w:t xml:space="preserve">неухильно </w:t>
      </w:r>
      <w:r w:rsidR="00B561E6" w:rsidRPr="00323DDE">
        <w:rPr>
          <w:rFonts w:ascii="Times New Roman" w:hAnsi="Times New Roman" w:cs="Times New Roman"/>
          <w:sz w:val="28"/>
          <w:szCs w:val="28"/>
        </w:rPr>
        <w:t>дотримується стратегії трансформації</w:t>
      </w:r>
      <w:r w:rsidR="00B561E6" w:rsidRPr="00323DDE">
        <w:rPr>
          <w:rFonts w:ascii="Times New Roman" w:hAnsi="Times New Roman" w:cs="Times New Roman"/>
          <w:sz w:val="28"/>
          <w:szCs w:val="28"/>
          <w:lang w:val="uk-UA"/>
        </w:rPr>
        <w:t xml:space="preserve"> та переосмислення</w:t>
      </w:r>
      <w:r w:rsidRPr="00323DDE">
        <w:rPr>
          <w:rFonts w:ascii="Times New Roman" w:hAnsi="Times New Roman" w:cs="Times New Roman"/>
          <w:sz w:val="28"/>
          <w:szCs w:val="28"/>
          <w:lang w:val="uk-UA"/>
        </w:rPr>
        <w:t xml:space="preserve"> універсальної моделі </w:t>
      </w:r>
      <w:proofErr w:type="spellStart"/>
      <w:r w:rsidRPr="00323DDE">
        <w:rPr>
          <w:rFonts w:ascii="Times New Roman" w:hAnsi="Times New Roman" w:cs="Times New Roman"/>
          <w:sz w:val="28"/>
          <w:szCs w:val="28"/>
          <w:lang w:val="uk-UA"/>
        </w:rPr>
        <w:t>мономіфу</w:t>
      </w:r>
      <w:proofErr w:type="spellEnd"/>
      <w:r w:rsidR="00B561E6" w:rsidRPr="00323DDE">
        <w:rPr>
          <w:rFonts w:ascii="Times New Roman" w:hAnsi="Times New Roman" w:cs="Times New Roman"/>
          <w:sz w:val="28"/>
          <w:szCs w:val="28"/>
        </w:rPr>
        <w:t xml:space="preserve">. Кожен персонаж і кожен простір зберігає свої канонічні функції й атрибути, однак отримує нові, сучасні форми вираження, </w:t>
      </w:r>
      <w:r w:rsidRPr="00323DDE">
        <w:rPr>
          <w:rFonts w:ascii="Times New Roman" w:hAnsi="Times New Roman" w:cs="Times New Roman"/>
          <w:sz w:val="28"/>
          <w:szCs w:val="28"/>
          <w:lang w:val="uk-UA"/>
        </w:rPr>
        <w:t>що</w:t>
      </w:r>
      <w:r w:rsidR="00B561E6" w:rsidRPr="00323DDE">
        <w:rPr>
          <w:rFonts w:ascii="Times New Roman" w:hAnsi="Times New Roman" w:cs="Times New Roman"/>
          <w:sz w:val="28"/>
          <w:szCs w:val="28"/>
          <w:lang w:val="uk-UA"/>
        </w:rPr>
        <w:t xml:space="preserve"> </w:t>
      </w:r>
      <w:r w:rsidR="00B561E6" w:rsidRPr="00323DDE">
        <w:rPr>
          <w:rFonts w:ascii="Times New Roman" w:hAnsi="Times New Roman" w:cs="Times New Roman"/>
          <w:sz w:val="28"/>
          <w:szCs w:val="28"/>
        </w:rPr>
        <w:t xml:space="preserve">робить античний матеріал впізнаваним і доступним для </w:t>
      </w:r>
      <w:r w:rsidRPr="00323DDE">
        <w:rPr>
          <w:rFonts w:ascii="Times New Roman" w:hAnsi="Times New Roman" w:cs="Times New Roman"/>
          <w:sz w:val="28"/>
          <w:szCs w:val="28"/>
          <w:lang w:val="uk-UA"/>
        </w:rPr>
        <w:t xml:space="preserve">юної читацької аудиторії, яка тільки починає засвоювати ієрархічно впорядковану структуру давньогрецького </w:t>
      </w:r>
      <w:proofErr w:type="spellStart"/>
      <w:r w:rsidRPr="00323DDE">
        <w:rPr>
          <w:rFonts w:ascii="Times New Roman" w:hAnsi="Times New Roman" w:cs="Times New Roman"/>
          <w:sz w:val="28"/>
          <w:szCs w:val="28"/>
          <w:lang w:val="uk-UA"/>
        </w:rPr>
        <w:t>універсуму</w:t>
      </w:r>
      <w:proofErr w:type="spellEnd"/>
      <w:r w:rsidRPr="00323DDE">
        <w:rPr>
          <w:rFonts w:ascii="Times New Roman" w:hAnsi="Times New Roman" w:cs="Times New Roman"/>
          <w:sz w:val="28"/>
          <w:szCs w:val="28"/>
          <w:lang w:val="uk-UA"/>
        </w:rPr>
        <w:t xml:space="preserve"> на прикладі класичних джерел у шкільному курсі художньої словесності</w:t>
      </w:r>
      <w:r w:rsidR="00B561E6" w:rsidRPr="00323DDE">
        <w:rPr>
          <w:rFonts w:ascii="Times New Roman" w:hAnsi="Times New Roman" w:cs="Times New Roman"/>
          <w:sz w:val="28"/>
          <w:szCs w:val="28"/>
        </w:rPr>
        <w:t>.</w:t>
      </w:r>
    </w:p>
    <w:p w14:paraId="4E21E817" w14:textId="6B5F412B" w:rsidR="00B561E6" w:rsidRPr="00323DDE" w:rsidRDefault="00B561E6" w:rsidP="00B561E6">
      <w:pPr>
        <w:spacing w:line="360" w:lineRule="auto"/>
        <w:ind w:firstLine="708"/>
        <w:jc w:val="both"/>
        <w:rPr>
          <w:rFonts w:ascii="Times New Roman" w:hAnsi="Times New Roman" w:cs="Times New Roman"/>
          <w:sz w:val="28"/>
          <w:szCs w:val="28"/>
        </w:rPr>
      </w:pPr>
      <w:r w:rsidRPr="00323DDE">
        <w:rPr>
          <w:rFonts w:ascii="Times New Roman" w:hAnsi="Times New Roman" w:cs="Times New Roman"/>
          <w:sz w:val="28"/>
          <w:szCs w:val="28"/>
        </w:rPr>
        <w:t>Отримані результати стали основою для розро</w:t>
      </w:r>
      <w:proofErr w:type="spellStart"/>
      <w:r w:rsidRPr="00323DDE">
        <w:rPr>
          <w:rFonts w:ascii="Times New Roman" w:hAnsi="Times New Roman" w:cs="Times New Roman"/>
          <w:sz w:val="28"/>
          <w:szCs w:val="28"/>
          <w:lang w:val="uk-UA"/>
        </w:rPr>
        <w:t>бки</w:t>
      </w:r>
      <w:proofErr w:type="spellEnd"/>
      <w:r w:rsidRPr="00323DDE">
        <w:rPr>
          <w:rFonts w:ascii="Times New Roman" w:hAnsi="Times New Roman" w:cs="Times New Roman"/>
          <w:sz w:val="28"/>
          <w:szCs w:val="28"/>
        </w:rPr>
        <w:t xml:space="preserve"> методичних рекомендацій та плану-конспекту позакласного заходу з зарубіжної літератури для учнів 6 класу. Роман Р. Ріордана має значний методичний потенціал: він сприяє реалізації міжпредметних зв</w:t>
      </w:r>
      <w:r w:rsidR="00B71067"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язків, розвитку культурної грамотності та формуванню читацького інтересу в межах вимог </w:t>
      </w:r>
      <w:r w:rsidR="00B71067" w:rsidRPr="00323DDE">
        <w:rPr>
          <w:rFonts w:ascii="Times New Roman" w:hAnsi="Times New Roman" w:cs="Times New Roman"/>
          <w:sz w:val="28"/>
          <w:szCs w:val="28"/>
          <w:lang w:val="uk-UA"/>
        </w:rPr>
        <w:t xml:space="preserve">до чинної програми </w:t>
      </w:r>
      <w:r w:rsidRPr="00323DDE">
        <w:rPr>
          <w:rFonts w:ascii="Times New Roman" w:hAnsi="Times New Roman" w:cs="Times New Roman"/>
          <w:sz w:val="28"/>
          <w:szCs w:val="28"/>
        </w:rPr>
        <w:t>НУШ. Включення твору до позакласної роботи дозволяє актуалізувати теми самоідентифікації, відповідальності й пошуку власного місця серед однолітків</w:t>
      </w:r>
      <w:r w:rsidRPr="00323DDE">
        <w:rPr>
          <w:rFonts w:ascii="Times New Roman" w:hAnsi="Times New Roman" w:cs="Times New Roman"/>
          <w:sz w:val="28"/>
          <w:szCs w:val="28"/>
          <w:lang w:val="uk-UA"/>
        </w:rPr>
        <w:t xml:space="preserve"> – </w:t>
      </w:r>
      <w:r w:rsidRPr="00323DDE">
        <w:rPr>
          <w:rFonts w:ascii="Times New Roman" w:hAnsi="Times New Roman" w:cs="Times New Roman"/>
          <w:sz w:val="28"/>
          <w:szCs w:val="28"/>
        </w:rPr>
        <w:t xml:space="preserve">теми, </w:t>
      </w:r>
      <w:r w:rsidRPr="00323DDE">
        <w:rPr>
          <w:rFonts w:ascii="Times New Roman" w:hAnsi="Times New Roman" w:cs="Times New Roman"/>
          <w:sz w:val="28"/>
          <w:szCs w:val="28"/>
          <w:lang w:val="uk-UA"/>
        </w:rPr>
        <w:t xml:space="preserve">наріжні </w:t>
      </w:r>
      <w:r w:rsidRPr="00323DDE">
        <w:rPr>
          <w:rFonts w:ascii="Times New Roman" w:hAnsi="Times New Roman" w:cs="Times New Roman"/>
          <w:sz w:val="28"/>
          <w:szCs w:val="28"/>
        </w:rPr>
        <w:t>на етапі раннього підліткового розвитку.</w:t>
      </w:r>
    </w:p>
    <w:p w14:paraId="223F58A0" w14:textId="77777777" w:rsidR="00DE4231" w:rsidRPr="00323DDE" w:rsidRDefault="00DE4231" w:rsidP="009076A9">
      <w:pPr>
        <w:spacing w:line="360" w:lineRule="auto"/>
        <w:jc w:val="center"/>
        <w:rPr>
          <w:rFonts w:ascii="Times New Roman" w:hAnsi="Times New Roman" w:cs="Times New Roman"/>
          <w:b/>
          <w:bCs/>
          <w:sz w:val="28"/>
          <w:szCs w:val="28"/>
        </w:rPr>
      </w:pPr>
    </w:p>
    <w:p w14:paraId="3A4E85CE"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725281F7"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521D163A"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03702358"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62C6D3DB" w14:textId="77777777" w:rsidR="00DE4231" w:rsidRPr="00323DDE" w:rsidRDefault="00DE4231" w:rsidP="009076A9">
      <w:pPr>
        <w:spacing w:line="360" w:lineRule="auto"/>
        <w:jc w:val="center"/>
        <w:rPr>
          <w:rFonts w:ascii="Times New Roman" w:hAnsi="Times New Roman" w:cs="Times New Roman"/>
          <w:b/>
          <w:bCs/>
          <w:sz w:val="28"/>
          <w:szCs w:val="28"/>
          <w:lang w:val="uk-UA"/>
        </w:rPr>
      </w:pPr>
    </w:p>
    <w:p w14:paraId="287D39D7" w14:textId="77777777" w:rsidR="00C402AD" w:rsidRPr="00323DDE" w:rsidRDefault="00C402AD" w:rsidP="009076A9">
      <w:pPr>
        <w:spacing w:line="360" w:lineRule="auto"/>
        <w:jc w:val="center"/>
        <w:rPr>
          <w:rFonts w:ascii="Times New Roman" w:hAnsi="Times New Roman" w:cs="Times New Roman"/>
          <w:b/>
          <w:bCs/>
          <w:sz w:val="28"/>
          <w:szCs w:val="28"/>
          <w:lang w:val="uk-UA"/>
        </w:rPr>
      </w:pPr>
    </w:p>
    <w:p w14:paraId="6D357DD6" w14:textId="77777777" w:rsidR="00C402AD" w:rsidRPr="00323DDE" w:rsidRDefault="00C402AD" w:rsidP="009076A9">
      <w:pPr>
        <w:spacing w:line="360" w:lineRule="auto"/>
        <w:jc w:val="center"/>
        <w:rPr>
          <w:rFonts w:ascii="Times New Roman" w:hAnsi="Times New Roman" w:cs="Times New Roman"/>
          <w:b/>
          <w:bCs/>
          <w:sz w:val="28"/>
          <w:szCs w:val="28"/>
          <w:lang w:val="uk-UA"/>
        </w:rPr>
      </w:pPr>
    </w:p>
    <w:p w14:paraId="29309551" w14:textId="77777777" w:rsidR="00C402AD" w:rsidRPr="00323DDE" w:rsidRDefault="00C402AD" w:rsidP="009076A9">
      <w:pPr>
        <w:spacing w:line="360" w:lineRule="auto"/>
        <w:jc w:val="center"/>
        <w:rPr>
          <w:rFonts w:ascii="Times New Roman" w:hAnsi="Times New Roman" w:cs="Times New Roman"/>
          <w:b/>
          <w:bCs/>
          <w:sz w:val="28"/>
          <w:szCs w:val="28"/>
          <w:lang w:val="uk-UA"/>
        </w:rPr>
      </w:pPr>
    </w:p>
    <w:p w14:paraId="1783C38D" w14:textId="00BA5B05" w:rsidR="009076A9" w:rsidRPr="00323DDE" w:rsidRDefault="009076A9" w:rsidP="009076A9">
      <w:pPr>
        <w:spacing w:line="360" w:lineRule="auto"/>
        <w:jc w:val="center"/>
        <w:rPr>
          <w:rFonts w:ascii="Times New Roman" w:hAnsi="Times New Roman" w:cs="Times New Roman"/>
          <w:sz w:val="28"/>
          <w:szCs w:val="28"/>
        </w:rPr>
      </w:pPr>
      <w:r w:rsidRPr="00323DDE">
        <w:rPr>
          <w:rFonts w:ascii="Times New Roman" w:hAnsi="Times New Roman" w:cs="Times New Roman"/>
          <w:b/>
          <w:bCs/>
          <w:sz w:val="28"/>
          <w:szCs w:val="28"/>
        </w:rPr>
        <w:lastRenderedPageBreak/>
        <w:t>СПИСОК ВИКОРИСТАНИХ ДЖЕРЕЛ</w:t>
      </w:r>
    </w:p>
    <w:p w14:paraId="34F1C5A0" w14:textId="5D283FB1"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 Воґлер К</w:t>
      </w:r>
      <w:r w:rsidR="000A56C7" w:rsidRPr="00323DDE">
        <w:rPr>
          <w:rFonts w:ascii="Times New Roman" w:hAnsi="Times New Roman" w:cs="Times New Roman"/>
          <w:sz w:val="28"/>
          <w:szCs w:val="28"/>
          <w:lang w:val="uk-UA"/>
        </w:rPr>
        <w:t>р</w:t>
      </w:r>
      <w:r w:rsidRPr="00323DDE">
        <w:rPr>
          <w:rFonts w:ascii="Times New Roman" w:hAnsi="Times New Roman" w:cs="Times New Roman"/>
          <w:sz w:val="28"/>
          <w:szCs w:val="28"/>
        </w:rPr>
        <w:t>. Подорож письменника : міфологічна структура для письменників / пер. з англ. Я. Мишико. Київ : ArtHuss, 2023. 496 с.</w:t>
      </w:r>
    </w:p>
    <w:p w14:paraId="3A3756F4" w14:textId="78E25A8E"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 Зарубіжна література. 5–9 класи : модельна навчальна програма для закладів загальної середньої освіти / авт. О.М.</w:t>
      </w:r>
      <w:r w:rsidR="000A56C7" w:rsidRPr="00323DDE">
        <w:rPr>
          <w:rFonts w:ascii="Times New Roman" w:hAnsi="Times New Roman" w:cs="Times New Roman"/>
          <w:sz w:val="28"/>
          <w:szCs w:val="28"/>
          <w:lang w:val="uk-UA"/>
        </w:rPr>
        <w:t> </w:t>
      </w:r>
      <w:r w:rsidRPr="00323DDE">
        <w:rPr>
          <w:rFonts w:ascii="Times New Roman" w:hAnsi="Times New Roman" w:cs="Times New Roman"/>
          <w:sz w:val="28"/>
          <w:szCs w:val="28"/>
        </w:rPr>
        <w:t>Ніколенко</w:t>
      </w:r>
      <w:r w:rsidRPr="00323DDE">
        <w:rPr>
          <w:rFonts w:ascii="Times New Roman" w:hAnsi="Times New Roman" w:cs="Times New Roman"/>
          <w:sz w:val="28"/>
          <w:szCs w:val="28"/>
          <w:lang w:val="uk-UA"/>
        </w:rPr>
        <w:t>, О.О.</w:t>
      </w:r>
      <w:r w:rsidR="000A56C7" w:rsidRPr="00323DDE">
        <w:rPr>
          <w:rFonts w:ascii="Times New Roman" w:hAnsi="Times New Roman" w:cs="Times New Roman"/>
          <w:sz w:val="28"/>
          <w:szCs w:val="28"/>
          <w:lang w:val="uk-UA"/>
        </w:rPr>
        <w:t> </w:t>
      </w:r>
      <w:r w:rsidRPr="00323DDE">
        <w:rPr>
          <w:rFonts w:ascii="Times New Roman" w:hAnsi="Times New Roman" w:cs="Times New Roman"/>
          <w:sz w:val="28"/>
          <w:szCs w:val="28"/>
          <w:lang w:val="uk-UA"/>
        </w:rPr>
        <w:t>Ісаєва,</w:t>
      </w:r>
      <w:r w:rsidRPr="00323DDE">
        <w:rPr>
          <w:rFonts w:ascii="Times New Roman" w:hAnsi="Times New Roman" w:cs="Times New Roman"/>
          <w:sz w:val="28"/>
          <w:szCs w:val="28"/>
        </w:rPr>
        <w:t xml:space="preserve"> </w:t>
      </w:r>
      <w:r w:rsidR="000A56C7" w:rsidRPr="00323DDE">
        <w:rPr>
          <w:rFonts w:ascii="Times New Roman" w:hAnsi="Times New Roman" w:cs="Times New Roman"/>
          <w:sz w:val="28"/>
          <w:szCs w:val="28"/>
        </w:rPr>
        <w:t>Ж.В</w:t>
      </w:r>
      <w:r w:rsidR="000A56C7" w:rsidRPr="00323DDE">
        <w:rPr>
          <w:rFonts w:ascii="Times New Roman" w:hAnsi="Times New Roman" w:cs="Times New Roman"/>
          <w:sz w:val="28"/>
          <w:szCs w:val="28"/>
          <w:lang w:val="uk-UA"/>
        </w:rPr>
        <w:t>. </w:t>
      </w:r>
      <w:r w:rsidR="000A56C7" w:rsidRPr="00323DDE">
        <w:rPr>
          <w:rFonts w:ascii="Times New Roman" w:hAnsi="Times New Roman" w:cs="Times New Roman"/>
          <w:sz w:val="28"/>
          <w:szCs w:val="28"/>
        </w:rPr>
        <w:t>Клименко, Л.В</w:t>
      </w:r>
      <w:r w:rsidR="000A56C7" w:rsidRPr="00323DDE">
        <w:rPr>
          <w:rFonts w:ascii="Times New Roman" w:hAnsi="Times New Roman" w:cs="Times New Roman"/>
          <w:sz w:val="28"/>
          <w:szCs w:val="28"/>
          <w:lang w:val="uk-UA"/>
        </w:rPr>
        <w:t>. </w:t>
      </w:r>
      <w:r w:rsidR="000A56C7" w:rsidRPr="00323DDE">
        <w:rPr>
          <w:rFonts w:ascii="Times New Roman" w:hAnsi="Times New Roman" w:cs="Times New Roman"/>
          <w:sz w:val="28"/>
          <w:szCs w:val="28"/>
        </w:rPr>
        <w:t xml:space="preserve">Мацевко-Бекерська </w:t>
      </w:r>
      <w:r w:rsidRPr="00323DDE">
        <w:rPr>
          <w:rFonts w:ascii="Times New Roman" w:hAnsi="Times New Roman" w:cs="Times New Roman"/>
          <w:sz w:val="28"/>
          <w:szCs w:val="28"/>
        </w:rPr>
        <w:t>та ін. Київ, 202</w:t>
      </w:r>
      <w:r w:rsidRPr="00323DDE">
        <w:rPr>
          <w:rFonts w:ascii="Times New Roman" w:hAnsi="Times New Roman" w:cs="Times New Roman"/>
          <w:sz w:val="28"/>
          <w:szCs w:val="28"/>
          <w:lang w:val="uk-UA"/>
        </w:rPr>
        <w:t>3</w:t>
      </w:r>
      <w:r w:rsidRPr="00323DDE">
        <w:rPr>
          <w:rFonts w:ascii="Times New Roman" w:hAnsi="Times New Roman" w:cs="Times New Roman"/>
          <w:sz w:val="28"/>
          <w:szCs w:val="28"/>
        </w:rPr>
        <w:t>. 103 с.</w:t>
      </w:r>
    </w:p>
    <w:p w14:paraId="780FA195"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3. Зубрицька Л. Активізація міфу у період кризи: особливості міфологем «війни» та «героя». Наукові записки НаУКМА. 2016. Т. 186 : Політичні науки. С. 72–76.</w:t>
      </w:r>
    </w:p>
    <w:p w14:paraId="0AB6D442"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4. Іщук А. Феномен героїчної особистості в мультикультурному просторі ХХ століття: ціннісне осмислення мовленнєвої культури і філософії. Київ : Вид-во НПУ імені М.</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П.</w:t>
      </w:r>
      <w:r w:rsidRPr="00323DDE">
        <w:rPr>
          <w:rFonts w:ascii="Times New Roman" w:hAnsi="Times New Roman" w:cs="Times New Roman"/>
          <w:sz w:val="28"/>
          <w:szCs w:val="28"/>
          <w:lang w:val="uk-UA"/>
        </w:rPr>
        <w:t> </w:t>
      </w:r>
      <w:r w:rsidRPr="00323DDE">
        <w:rPr>
          <w:rFonts w:ascii="Times New Roman" w:hAnsi="Times New Roman" w:cs="Times New Roman"/>
          <w:sz w:val="28"/>
          <w:szCs w:val="28"/>
        </w:rPr>
        <w:t>Драгоманова, 2022. URL: https://enpuir.npu.edu.ua/handle/123456789/38542 (дата звернення: 29.01.2026).</w:t>
      </w:r>
    </w:p>
    <w:p w14:paraId="22F99682"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5. Качак Т. Літературна освіта в Україні: промоція дитячої книги і читання. Література. Діти. Час : Вісник центру дослідження літератури для дітей та юнацтва. Вип. 4. Рівне : Дятлик М., 2013. С. 239–246.</w:t>
      </w:r>
    </w:p>
    <w:p w14:paraId="5C0FCB59"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6. Кемпбелл Дж. Тисячоликий герой / пер. з англ. О. Мокровольського. Львів : Terra Incognita, 2020. 416 с.</w:t>
      </w:r>
    </w:p>
    <w:p w14:paraId="64F8F22B" w14:textId="77777777" w:rsidR="009076A9" w:rsidRPr="00323DDE" w:rsidRDefault="009076A9" w:rsidP="009076A9">
      <w:pPr>
        <w:spacing w:line="360" w:lineRule="auto"/>
        <w:jc w:val="both"/>
        <w:rPr>
          <w:rFonts w:ascii="Times New Roman" w:hAnsi="Times New Roman" w:cs="Times New Roman"/>
          <w:i/>
          <w:iCs/>
          <w:sz w:val="28"/>
          <w:szCs w:val="28"/>
          <w:lang w:val="uk-UA"/>
        </w:rPr>
      </w:pPr>
      <w:r w:rsidRPr="00323DDE">
        <w:rPr>
          <w:rFonts w:ascii="Times New Roman" w:hAnsi="Times New Roman" w:cs="Times New Roman"/>
          <w:sz w:val="28"/>
          <w:szCs w:val="28"/>
          <w:lang w:val="uk-UA"/>
        </w:rPr>
        <w:t>7</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Косенко А</w:t>
      </w:r>
      <w:r w:rsidRPr="00323DDE">
        <w:rPr>
          <w:rFonts w:ascii="Times New Roman" w:hAnsi="Times New Roman" w:cs="Times New Roman"/>
          <w:sz w:val="28"/>
          <w:szCs w:val="28"/>
        </w:rPr>
        <w:t xml:space="preserve">., Канова Г. </w:t>
      </w:r>
      <w:r w:rsidRPr="00323DDE">
        <w:rPr>
          <w:rFonts w:ascii="Times New Roman" w:hAnsi="Times New Roman" w:cs="Times New Roman"/>
          <w:sz w:val="28"/>
          <w:szCs w:val="28"/>
          <w:lang w:val="uk-UA"/>
        </w:rPr>
        <w:t>А</w:t>
      </w:r>
      <w:r w:rsidRPr="00323DDE">
        <w:rPr>
          <w:rFonts w:ascii="Times New Roman" w:hAnsi="Times New Roman" w:cs="Times New Roman"/>
          <w:sz w:val="28"/>
          <w:szCs w:val="28"/>
        </w:rPr>
        <w:t>нтичний космос у шатах сучасного світу (на матеріалі роману</w:t>
      </w:r>
      <w:r w:rsidRPr="00323DDE">
        <w:rPr>
          <w:rFonts w:ascii="Times New Roman" w:hAnsi="Times New Roman" w:cs="Times New Roman"/>
          <w:sz w:val="28"/>
          <w:szCs w:val="28"/>
          <w:lang w:val="uk-UA"/>
        </w:rPr>
        <w:t xml:space="preserve"> Р</w:t>
      </w:r>
      <w:r w:rsidRPr="00323DDE">
        <w:rPr>
          <w:rFonts w:ascii="Times New Roman" w:hAnsi="Times New Roman" w:cs="Times New Roman"/>
          <w:sz w:val="28"/>
          <w:szCs w:val="28"/>
        </w:rPr>
        <w:t xml:space="preserve">. Ріордана </w:t>
      </w:r>
      <w:r w:rsidRPr="00323DDE">
        <w:rPr>
          <w:rFonts w:ascii="Times New Roman" w:hAnsi="Times New Roman" w:cs="Times New Roman"/>
          <w:sz w:val="28"/>
          <w:szCs w:val="28"/>
          <w:lang w:val="uk-UA"/>
        </w:rPr>
        <w:t>“П</w:t>
      </w:r>
      <w:r w:rsidRPr="00323DDE">
        <w:rPr>
          <w:rFonts w:ascii="Times New Roman" w:hAnsi="Times New Roman" w:cs="Times New Roman"/>
          <w:sz w:val="28"/>
          <w:szCs w:val="28"/>
        </w:rPr>
        <w:t xml:space="preserve">ерсі </w:t>
      </w:r>
      <w:r w:rsidRPr="00323DDE">
        <w:rPr>
          <w:rFonts w:ascii="Times New Roman" w:hAnsi="Times New Roman" w:cs="Times New Roman"/>
          <w:sz w:val="28"/>
          <w:szCs w:val="28"/>
          <w:lang w:val="uk-UA"/>
        </w:rPr>
        <w:t>Д</w:t>
      </w:r>
      <w:r w:rsidRPr="00323DDE">
        <w:rPr>
          <w:rFonts w:ascii="Times New Roman" w:hAnsi="Times New Roman" w:cs="Times New Roman"/>
          <w:sz w:val="28"/>
          <w:szCs w:val="28"/>
        </w:rPr>
        <w:t xml:space="preserve">жексон та </w:t>
      </w:r>
      <w:r w:rsidRPr="00323DDE">
        <w:rPr>
          <w:rFonts w:ascii="Times New Roman" w:hAnsi="Times New Roman" w:cs="Times New Roman"/>
          <w:sz w:val="28"/>
          <w:szCs w:val="28"/>
          <w:lang w:val="uk-UA"/>
        </w:rPr>
        <w:t>В</w:t>
      </w:r>
      <w:r w:rsidRPr="00323DDE">
        <w:rPr>
          <w:rFonts w:ascii="Times New Roman" w:hAnsi="Times New Roman" w:cs="Times New Roman"/>
          <w:sz w:val="28"/>
          <w:szCs w:val="28"/>
        </w:rPr>
        <w:t xml:space="preserve">икрадач </w:t>
      </w:r>
      <w:r w:rsidRPr="00323DDE">
        <w:rPr>
          <w:rFonts w:ascii="Times New Roman" w:hAnsi="Times New Roman" w:cs="Times New Roman"/>
          <w:sz w:val="28"/>
          <w:szCs w:val="28"/>
          <w:lang w:val="uk-UA"/>
        </w:rPr>
        <w:t>Б</w:t>
      </w:r>
      <w:r w:rsidRPr="00323DDE">
        <w:rPr>
          <w:rFonts w:ascii="Times New Roman" w:hAnsi="Times New Roman" w:cs="Times New Roman"/>
          <w:sz w:val="28"/>
          <w:szCs w:val="28"/>
        </w:rPr>
        <w:t>лискавок</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w:t>
      </w:r>
      <w:r w:rsidRPr="00323DDE">
        <w:rPr>
          <w:rFonts w:ascii="Times New Roman" w:hAnsi="Times New Roman" w:cs="Times New Roman"/>
          <w:i/>
          <w:iCs/>
          <w:sz w:val="28"/>
          <w:szCs w:val="28"/>
          <w:lang w:val="uk-UA"/>
        </w:rPr>
        <w:t xml:space="preserve"> </w:t>
      </w:r>
      <w:r w:rsidRPr="00323DDE">
        <w:rPr>
          <w:rFonts w:ascii="Times New Roman" w:hAnsi="Times New Roman" w:cs="Times New Roman"/>
          <w:i/>
          <w:iCs/>
          <w:sz w:val="28"/>
          <w:szCs w:val="28"/>
        </w:rPr>
        <w:t>Тези</w:t>
      </w:r>
      <w:r w:rsidRPr="00323DDE">
        <w:rPr>
          <w:rFonts w:ascii="Times New Roman" w:hAnsi="Times New Roman" w:cs="Times New Roman"/>
          <w:i/>
          <w:iCs/>
          <w:sz w:val="28"/>
          <w:szCs w:val="28"/>
          <w:lang w:val="uk-UA"/>
        </w:rPr>
        <w:t xml:space="preserve"> </w:t>
      </w:r>
      <w:r w:rsidRPr="00323DDE">
        <w:rPr>
          <w:rFonts w:ascii="Times New Roman" w:hAnsi="Times New Roman" w:cs="Times New Roman"/>
          <w:i/>
          <w:iCs/>
          <w:sz w:val="28"/>
          <w:szCs w:val="28"/>
        </w:rPr>
        <w:t>Х Всеукраїнських</w:t>
      </w:r>
      <w:r w:rsidRPr="00323DDE">
        <w:rPr>
          <w:rFonts w:ascii="Times New Roman" w:hAnsi="Times New Roman" w:cs="Times New Roman"/>
          <w:i/>
          <w:iCs/>
          <w:sz w:val="28"/>
          <w:szCs w:val="28"/>
          <w:lang w:val="uk-UA"/>
        </w:rPr>
        <w:t xml:space="preserve"> </w:t>
      </w:r>
      <w:r w:rsidRPr="00323DDE">
        <w:rPr>
          <w:rFonts w:ascii="Times New Roman" w:hAnsi="Times New Roman" w:cs="Times New Roman"/>
          <w:i/>
          <w:iCs/>
          <w:sz w:val="28"/>
          <w:szCs w:val="28"/>
        </w:rPr>
        <w:t>наукових читаннях за участю молодих вчених «Філологія ХХІ століття: нові</w:t>
      </w:r>
      <w:r w:rsidRPr="00323DDE">
        <w:rPr>
          <w:rFonts w:ascii="Times New Roman" w:hAnsi="Times New Roman" w:cs="Times New Roman"/>
          <w:i/>
          <w:iCs/>
          <w:sz w:val="28"/>
          <w:szCs w:val="28"/>
          <w:lang w:val="uk-UA"/>
        </w:rPr>
        <w:t xml:space="preserve"> </w:t>
      </w:r>
      <w:r w:rsidRPr="00323DDE">
        <w:rPr>
          <w:rFonts w:ascii="Times New Roman" w:hAnsi="Times New Roman" w:cs="Times New Roman"/>
          <w:i/>
          <w:iCs/>
          <w:sz w:val="28"/>
          <w:szCs w:val="28"/>
        </w:rPr>
        <w:t>дослідження і перспективи»</w:t>
      </w:r>
      <w:r w:rsidRPr="00323DDE">
        <w:rPr>
          <w:rFonts w:ascii="Times New Roman" w:hAnsi="Times New Roman" w:cs="Times New Roman"/>
          <w:sz w:val="28"/>
          <w:szCs w:val="28"/>
        </w:rPr>
        <w:t xml:space="preserve"> (</w:t>
      </w:r>
      <w:r w:rsidRPr="00323DDE">
        <w:rPr>
          <w:rFonts w:ascii="Times New Roman" w:hAnsi="Times New Roman" w:cs="Times New Roman"/>
          <w:i/>
          <w:iCs/>
          <w:sz w:val="28"/>
          <w:szCs w:val="28"/>
        </w:rPr>
        <w:t>Київ, ННІФ,</w:t>
      </w:r>
      <w:r w:rsidRPr="00323DDE">
        <w:rPr>
          <w:rFonts w:ascii="Times New Roman" w:hAnsi="Times New Roman" w:cs="Times New Roman"/>
          <w:i/>
          <w:iCs/>
          <w:sz w:val="28"/>
          <w:szCs w:val="28"/>
          <w:lang w:val="uk-UA"/>
        </w:rPr>
        <w:t xml:space="preserve"> 2-3</w:t>
      </w:r>
      <w:r w:rsidRPr="00323DDE">
        <w:rPr>
          <w:rFonts w:ascii="Times New Roman" w:hAnsi="Times New Roman" w:cs="Times New Roman"/>
          <w:i/>
          <w:iCs/>
          <w:sz w:val="28"/>
          <w:szCs w:val="28"/>
        </w:rPr>
        <w:t xml:space="preserve"> квітня 202</w:t>
      </w:r>
      <w:r w:rsidRPr="00323DDE">
        <w:rPr>
          <w:rFonts w:ascii="Times New Roman" w:hAnsi="Times New Roman" w:cs="Times New Roman"/>
          <w:i/>
          <w:iCs/>
          <w:sz w:val="28"/>
          <w:szCs w:val="28"/>
          <w:lang w:val="uk-UA"/>
        </w:rPr>
        <w:t>6</w:t>
      </w:r>
      <w:r w:rsidRPr="00323DDE">
        <w:rPr>
          <w:rFonts w:ascii="Times New Roman" w:hAnsi="Times New Roman" w:cs="Times New Roman"/>
          <w:i/>
          <w:iCs/>
          <w:sz w:val="28"/>
          <w:szCs w:val="28"/>
        </w:rPr>
        <w:t>).</w:t>
      </w:r>
      <w:r w:rsidRPr="00323DDE">
        <w:rPr>
          <w:rFonts w:ascii="Times New Roman" w:hAnsi="Times New Roman" w:cs="Times New Roman"/>
          <w:i/>
          <w:iCs/>
          <w:sz w:val="28"/>
          <w:szCs w:val="28"/>
          <w:lang w:val="uk-UA"/>
        </w:rPr>
        <w:t xml:space="preserve"> </w:t>
      </w:r>
      <w:r w:rsidRPr="00323DDE">
        <w:rPr>
          <w:rFonts w:ascii="Times New Roman" w:hAnsi="Times New Roman" w:cs="Times New Roman"/>
          <w:i/>
          <w:iCs/>
          <w:sz w:val="28"/>
          <w:szCs w:val="28"/>
        </w:rPr>
        <w:t>Частина 2</w:t>
      </w:r>
      <w:r w:rsidRPr="00323DDE">
        <w:rPr>
          <w:rFonts w:ascii="Times New Roman" w:hAnsi="Times New Roman" w:cs="Times New Roman"/>
          <w:sz w:val="28"/>
          <w:szCs w:val="28"/>
        </w:rPr>
        <w:t>. Київ :</w:t>
      </w:r>
      <w:r w:rsidRPr="00323DDE">
        <w:rPr>
          <w:rFonts w:ascii="Times New Roman" w:hAnsi="Times New Roman" w:cs="Times New Roman"/>
          <w:i/>
          <w:iCs/>
          <w:sz w:val="28"/>
          <w:szCs w:val="28"/>
          <w:lang w:val="uk-UA"/>
        </w:rPr>
        <w:t xml:space="preserve"> </w:t>
      </w:r>
      <w:r w:rsidRPr="00323DDE">
        <w:rPr>
          <w:rFonts w:ascii="Times New Roman" w:hAnsi="Times New Roman" w:cs="Times New Roman"/>
          <w:sz w:val="28"/>
          <w:szCs w:val="28"/>
        </w:rPr>
        <w:t>ННІФ, 202</w:t>
      </w:r>
      <w:r w:rsidRPr="00323DDE">
        <w:rPr>
          <w:rFonts w:ascii="Times New Roman" w:hAnsi="Times New Roman" w:cs="Times New Roman"/>
          <w:sz w:val="28"/>
          <w:szCs w:val="28"/>
          <w:lang w:val="uk-UA"/>
        </w:rPr>
        <w:t>6</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С</w:t>
      </w:r>
      <w:r w:rsidRPr="00323DDE">
        <w:rPr>
          <w:rFonts w:ascii="Times New Roman" w:hAnsi="Times New Roman" w:cs="Times New Roman"/>
          <w:sz w:val="28"/>
          <w:szCs w:val="28"/>
        </w:rPr>
        <w:t xml:space="preserve">. </w:t>
      </w:r>
      <w:r w:rsidRPr="00323DDE">
        <w:rPr>
          <w:rFonts w:ascii="Times New Roman" w:hAnsi="Times New Roman" w:cs="Times New Roman"/>
          <w:sz w:val="28"/>
          <w:szCs w:val="28"/>
          <w:lang w:val="uk-UA"/>
        </w:rPr>
        <w:t>41-42</w:t>
      </w:r>
      <w:r w:rsidRPr="00323DDE">
        <w:rPr>
          <w:rFonts w:ascii="Times New Roman" w:hAnsi="Times New Roman" w:cs="Times New Roman"/>
          <w:sz w:val="28"/>
          <w:szCs w:val="28"/>
        </w:rPr>
        <w:t>.</w:t>
      </w:r>
    </w:p>
    <w:p w14:paraId="3D6F377C"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lang w:val="uk-UA"/>
        </w:rPr>
        <w:t>8</w:t>
      </w:r>
      <w:r w:rsidRPr="00323DDE">
        <w:rPr>
          <w:rFonts w:ascii="Times New Roman" w:hAnsi="Times New Roman" w:cs="Times New Roman"/>
          <w:sz w:val="28"/>
          <w:szCs w:val="28"/>
        </w:rPr>
        <w:t>. Миронова В. М., Михайлова О. Г., Мегела І. П. та ін. Антична література : навч. посіб. Київ : Либідь, 2005. 488 с.</w:t>
      </w:r>
    </w:p>
    <w:p w14:paraId="6EB05E0B"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lang w:val="uk-UA"/>
        </w:rPr>
        <w:t>9</w:t>
      </w:r>
      <w:r w:rsidRPr="00323DDE">
        <w:rPr>
          <w:rFonts w:ascii="Times New Roman" w:hAnsi="Times New Roman" w:cs="Times New Roman"/>
          <w:sz w:val="28"/>
          <w:szCs w:val="28"/>
        </w:rPr>
        <w:t>. Попович Ю. Варіантність образу героя в Античності та Середньовіччі. Питання літературознавства. 2025. № 112. С. 122–139. DOI: https://doi.org/10.31861/pytlit2025.112.122</w:t>
      </w:r>
    </w:p>
    <w:p w14:paraId="7F14CF91"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lang w:val="uk-UA"/>
        </w:rPr>
        <w:t>10</w:t>
      </w:r>
      <w:r w:rsidRPr="00323DDE">
        <w:rPr>
          <w:rFonts w:ascii="Times New Roman" w:hAnsi="Times New Roman" w:cs="Times New Roman"/>
          <w:sz w:val="28"/>
          <w:szCs w:val="28"/>
        </w:rPr>
        <w:t>. Ріордан Р. Персі Джексон і олімпійці. Книга 1. Викрадач блискавок / пер. з англ. Харків : Ранок, 2024. 368 с.</w:t>
      </w:r>
    </w:p>
    <w:p w14:paraId="5C6BEC61"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lastRenderedPageBreak/>
        <w:t>1</w:t>
      </w:r>
      <w:r w:rsidRPr="00323DDE">
        <w:rPr>
          <w:rFonts w:ascii="Times New Roman" w:hAnsi="Times New Roman" w:cs="Times New Roman"/>
          <w:sz w:val="28"/>
          <w:szCs w:val="28"/>
          <w:lang w:val="uk-UA"/>
        </w:rPr>
        <w:t>1</w:t>
      </w:r>
      <w:r w:rsidRPr="00323DDE">
        <w:rPr>
          <w:rFonts w:ascii="Times New Roman" w:hAnsi="Times New Roman" w:cs="Times New Roman"/>
          <w:sz w:val="28"/>
          <w:szCs w:val="28"/>
        </w:rPr>
        <w:t>. Anis F. Analysis of Myth-Making in the Initial Stage of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Percy Jackson and The Lightning Thief. Literary Druid. 2024. Vol. 6. P. 1–7. URL: https://doi.org/10.5281/zenodo.12628263.</w:t>
      </w:r>
    </w:p>
    <w:p w14:paraId="33582513"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2</w:t>
      </w:r>
      <w:r w:rsidRPr="00323DDE">
        <w:rPr>
          <w:rFonts w:ascii="Times New Roman" w:hAnsi="Times New Roman" w:cs="Times New Roman"/>
          <w:sz w:val="28"/>
          <w:szCs w:val="28"/>
        </w:rPr>
        <w:t>. Brazouski A., Klatt M. Children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Books on Ancient Greek and Roman Mythology: An Annotated Bibliography. Westport, CT : Greenwood Press, 1994. URL: https://books.google.com.ua/books?id=_uLEEAAAQBAJ</w:t>
      </w:r>
      <w:r w:rsidRPr="00323DDE">
        <w:rPr>
          <w:rFonts w:ascii="Times New Roman" w:hAnsi="Times New Roman" w:cs="Times New Roman"/>
          <w:sz w:val="28"/>
          <w:szCs w:val="28"/>
          <w:lang w:val="uk-UA"/>
        </w:rPr>
        <w:t>.</w:t>
      </w:r>
    </w:p>
    <w:p w14:paraId="57930997"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3</w:t>
      </w:r>
      <w:r w:rsidRPr="00323DDE">
        <w:rPr>
          <w:rFonts w:ascii="Times New Roman" w:hAnsi="Times New Roman" w:cs="Times New Roman"/>
          <w:sz w:val="28"/>
          <w:szCs w:val="28"/>
        </w:rPr>
        <w:t xml:space="preserve">. Carlyle T. Thomas Carlyle's On Heroes, Hero-Worship, and the Heroic in History / ed. by H. D. Gray. New York ; London : Longmans, Green, and Co., 1906. URL: </w:t>
      </w:r>
      <w:hyperlink r:id="rId7" w:history="1">
        <w:r w:rsidRPr="00323DDE">
          <w:rPr>
            <w:rStyle w:val="af3"/>
            <w:rFonts w:ascii="Times New Roman" w:hAnsi="Times New Roman" w:cs="Times New Roman"/>
            <w:sz w:val="28"/>
            <w:szCs w:val="28"/>
          </w:rPr>
          <w:t>https://archive.org/details/thomascarlyleson00carl</w:t>
        </w:r>
      </w:hyperlink>
    </w:p>
    <w:p w14:paraId="3EE3CED5"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4</w:t>
      </w:r>
      <w:r w:rsidRPr="00323DDE">
        <w:rPr>
          <w:rFonts w:ascii="Times New Roman" w:hAnsi="Times New Roman" w:cs="Times New Roman"/>
          <w:sz w:val="28"/>
          <w:szCs w:val="28"/>
        </w:rPr>
        <w:t>. Difa A. N. Hero</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Journey in Percy Jackson and The Olympians: The Lightning Thief (2005). Passage. 2022. Vol. 10, No. 1. P. 1–7. URL: https://ejournal.upi.edu/index.php/psg/article/view/50939/pdf</w:t>
      </w:r>
      <w:r w:rsidRPr="00323DDE">
        <w:rPr>
          <w:rFonts w:ascii="Times New Roman" w:hAnsi="Times New Roman" w:cs="Times New Roman"/>
          <w:sz w:val="28"/>
          <w:szCs w:val="28"/>
          <w:lang w:val="uk-UA"/>
        </w:rPr>
        <w:t>.</w:t>
      </w:r>
    </w:p>
    <w:p w14:paraId="44828736"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5</w:t>
      </w:r>
      <w:r w:rsidRPr="00323DDE">
        <w:rPr>
          <w:rFonts w:ascii="Times New Roman" w:hAnsi="Times New Roman" w:cs="Times New Roman"/>
          <w:sz w:val="28"/>
          <w:szCs w:val="28"/>
        </w:rPr>
        <w:t xml:space="preserve">. Efthimiou O. Understanding Heroism: Transdisciplinary Perspectives : doctoral thesis / Murdoch University. Perth, 2017. 262 p. URL: </w:t>
      </w:r>
      <w:hyperlink r:id="rId8" w:history="1">
        <w:r w:rsidRPr="00323DDE">
          <w:rPr>
            <w:rStyle w:val="af3"/>
            <w:rFonts w:ascii="Times New Roman" w:hAnsi="Times New Roman" w:cs="Times New Roman"/>
            <w:sz w:val="28"/>
            <w:szCs w:val="28"/>
          </w:rPr>
          <w:t>https://researchportal.murdoch.edu.au/esploro/outputs/doctoral/Understanding-Heroism-Transdisciplinary-Perspectives/991005543199307891</w:t>
        </w:r>
      </w:hyperlink>
      <w:r w:rsidRPr="00323DDE">
        <w:rPr>
          <w:rFonts w:ascii="Times New Roman" w:hAnsi="Times New Roman" w:cs="Times New Roman"/>
          <w:sz w:val="28"/>
          <w:szCs w:val="28"/>
          <w:lang w:val="uk-UA"/>
        </w:rPr>
        <w:t xml:space="preserve">. </w:t>
      </w:r>
    </w:p>
    <w:p w14:paraId="5E8A078B"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6</w:t>
      </w:r>
      <w:r w:rsidRPr="00323DDE">
        <w:rPr>
          <w:rFonts w:ascii="Times New Roman" w:hAnsi="Times New Roman" w:cs="Times New Roman"/>
          <w:sz w:val="28"/>
          <w:szCs w:val="28"/>
        </w:rPr>
        <w:t>. Ekroth G. Heroes and Hero-Cults. A Companion to Greek Religion / ed. by D. Ogden. Malden : Blackwell, 2007. P. 100–114.</w:t>
      </w:r>
    </w:p>
    <w:p w14:paraId="70505308"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7</w:t>
      </w:r>
      <w:r w:rsidRPr="00323DDE">
        <w:rPr>
          <w:rFonts w:ascii="Times New Roman" w:hAnsi="Times New Roman" w:cs="Times New Roman"/>
          <w:sz w:val="28"/>
          <w:szCs w:val="28"/>
        </w:rPr>
        <w:t xml:space="preserve">. Frazer J. G. The Golden Bough: A Study in Magic and Religion. London : Macmillan and Co., 1922. 752 p. URL: </w:t>
      </w:r>
      <w:hyperlink r:id="rId9" w:history="1">
        <w:r w:rsidRPr="00323DDE">
          <w:rPr>
            <w:rStyle w:val="af3"/>
            <w:rFonts w:ascii="Times New Roman" w:hAnsi="Times New Roman" w:cs="Times New Roman"/>
            <w:sz w:val="28"/>
            <w:szCs w:val="28"/>
          </w:rPr>
          <w:t>https://archive.org/details/dli.bengal.10689.10057</w:t>
        </w:r>
      </w:hyperlink>
    </w:p>
    <w:p w14:paraId="548E5D8E"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8</w:t>
      </w:r>
      <w:r w:rsidRPr="00323DDE">
        <w:rPr>
          <w:rFonts w:ascii="Times New Roman" w:hAnsi="Times New Roman" w:cs="Times New Roman"/>
          <w:sz w:val="28"/>
          <w:szCs w:val="28"/>
        </w:rPr>
        <w:t>. Frisk K. What Makes a Hero? Theorising the Social Structuring of Heroism. Sociology. 2019. Vol. 53, No. 1. P. 87–103.</w:t>
      </w:r>
    </w:p>
    <w:p w14:paraId="74A7EFF7"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1</w:t>
      </w:r>
      <w:r w:rsidRPr="00323DDE">
        <w:rPr>
          <w:rFonts w:ascii="Times New Roman" w:hAnsi="Times New Roman" w:cs="Times New Roman"/>
          <w:sz w:val="28"/>
          <w:szCs w:val="28"/>
          <w:lang w:val="uk-UA"/>
        </w:rPr>
        <w:t>9</w:t>
      </w:r>
      <w:r w:rsidRPr="00323DDE">
        <w:rPr>
          <w:rFonts w:ascii="Times New Roman" w:hAnsi="Times New Roman" w:cs="Times New Roman"/>
          <w:sz w:val="28"/>
          <w:szCs w:val="28"/>
        </w:rPr>
        <w:t>. Frye N. Anatomy of Criticism: Four Essays. Princeton : Princeton University Press, 1971. 383 p.</w:t>
      </w:r>
    </w:p>
    <w:p w14:paraId="69ADDFB2"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lang w:val="uk-UA"/>
        </w:rPr>
        <w:t>20</w:t>
      </w:r>
      <w:r w:rsidRPr="00323DDE">
        <w:rPr>
          <w:rFonts w:ascii="Times New Roman" w:hAnsi="Times New Roman" w:cs="Times New Roman"/>
          <w:sz w:val="28"/>
          <w:szCs w:val="28"/>
        </w:rPr>
        <w:t xml:space="preserve">. Graves R. The Greek Myths : in 2 vols. Harmondsworth : Penguin Books, 1955. Vol. 1. 370 p. ; Vol. 2. 410 p. URL: https://archive.org/details/dli.ernet.507504 ; https://archive.org/details/dli.ernet.528247 </w:t>
      </w:r>
    </w:p>
    <w:p w14:paraId="4E6BB15D"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1</w:t>
      </w:r>
      <w:r w:rsidRPr="00323DDE">
        <w:rPr>
          <w:rFonts w:ascii="Times New Roman" w:hAnsi="Times New Roman" w:cs="Times New Roman"/>
          <w:sz w:val="28"/>
          <w:szCs w:val="28"/>
        </w:rPr>
        <w:t>. Hamilton E. Mythology: Timeless Tales of Gods and Heroes. Boston : Little, Brown and Company, 1942. 497 p.</w:t>
      </w:r>
    </w:p>
    <w:p w14:paraId="148026BD"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lastRenderedPageBreak/>
        <w:t>2</w:t>
      </w:r>
      <w:r w:rsidRPr="00323DDE">
        <w:rPr>
          <w:rFonts w:ascii="Times New Roman" w:hAnsi="Times New Roman" w:cs="Times New Roman"/>
          <w:sz w:val="28"/>
          <w:szCs w:val="28"/>
          <w:lang w:val="uk-UA"/>
        </w:rPr>
        <w:t>2</w:t>
      </w:r>
      <w:r w:rsidRPr="00323DDE">
        <w:rPr>
          <w:rFonts w:ascii="Times New Roman" w:hAnsi="Times New Roman" w:cs="Times New Roman"/>
          <w:sz w:val="28"/>
          <w:szCs w:val="28"/>
        </w:rPr>
        <w:t>. Hikmat M. N. Greek Mythology Seen in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The Lightning Thief. Rainbow. 2012. Vol. 1. P. 70–74. URL: https://doi.org/10.22146/LEXICON.V1I1.5310</w:t>
      </w:r>
      <w:r w:rsidRPr="00323DDE">
        <w:rPr>
          <w:rFonts w:ascii="Times New Roman" w:hAnsi="Times New Roman" w:cs="Times New Roman"/>
          <w:sz w:val="28"/>
          <w:szCs w:val="28"/>
          <w:lang w:val="uk-UA"/>
        </w:rPr>
        <w:t>.</w:t>
      </w:r>
    </w:p>
    <w:p w14:paraId="135ACDFF"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3</w:t>
      </w:r>
      <w:r w:rsidRPr="00323DDE">
        <w:rPr>
          <w:rFonts w:ascii="Times New Roman" w:hAnsi="Times New Roman" w:cs="Times New Roman"/>
          <w:sz w:val="28"/>
          <w:szCs w:val="28"/>
        </w:rPr>
        <w:t>. Hrithuparna T. Reimagination of Greek Mythology in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Percy Jackson and the Olympians Series. International Journal of Trend in Scientific Research and Development. 2021. Vol. 5. P. 567–579. URL: https://www.ijtsrd.com/papers/ijtsrd42322.pdf</w:t>
      </w:r>
      <w:r w:rsidRPr="00323DDE">
        <w:rPr>
          <w:rFonts w:ascii="Times New Roman" w:hAnsi="Times New Roman" w:cs="Times New Roman"/>
          <w:sz w:val="28"/>
          <w:szCs w:val="28"/>
          <w:lang w:val="uk-UA"/>
        </w:rPr>
        <w:t>.</w:t>
      </w:r>
    </w:p>
    <w:p w14:paraId="1D9D5EFE"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4</w:t>
      </w:r>
      <w:r w:rsidRPr="00323DDE">
        <w:rPr>
          <w:rFonts w:ascii="Times New Roman" w:hAnsi="Times New Roman" w:cs="Times New Roman"/>
          <w:sz w:val="28"/>
          <w:szCs w:val="28"/>
        </w:rPr>
        <w:t>. Jones C. P. New Heroes in Antiquity: From Achilles to Antinoos. Cambridge, MA : Harvard University Press, 2010. 248 p.</w:t>
      </w:r>
    </w:p>
    <w:p w14:paraId="39520852"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5</w:t>
      </w:r>
      <w:r w:rsidRPr="00323DDE">
        <w:rPr>
          <w:rFonts w:ascii="Times New Roman" w:hAnsi="Times New Roman" w:cs="Times New Roman"/>
          <w:sz w:val="28"/>
          <w:szCs w:val="28"/>
        </w:rPr>
        <w:t>. Karika E. The Mythic World in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Percy Jackson Novels : thesis / Josip Juraj Strossmayer University of Osijek. Osijek, 2022. URL: https://urn.nsk.hr/urn:nbn:hr:142:685785</w:t>
      </w:r>
      <w:r w:rsidRPr="00323DDE">
        <w:rPr>
          <w:rFonts w:ascii="Times New Roman" w:hAnsi="Times New Roman" w:cs="Times New Roman"/>
          <w:sz w:val="28"/>
          <w:szCs w:val="28"/>
          <w:lang w:val="uk-UA"/>
        </w:rPr>
        <w:t>.</w:t>
      </w:r>
    </w:p>
    <w:p w14:paraId="1B1607A9"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6</w:t>
      </w:r>
      <w:r w:rsidRPr="00323DDE">
        <w:rPr>
          <w:rFonts w:ascii="Times New Roman" w:hAnsi="Times New Roman" w:cs="Times New Roman"/>
          <w:sz w:val="28"/>
          <w:szCs w:val="28"/>
        </w:rPr>
        <w:t>. Kendrick M. G. The Heroic Ideal: Western Archetypes from the Greeks to the Present. Jefferson : McFarland, 2010. 236 p.</w:t>
      </w:r>
    </w:p>
    <w:p w14:paraId="37309804"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7</w:t>
      </w:r>
      <w:r w:rsidRPr="00323DDE">
        <w:rPr>
          <w:rFonts w:ascii="Times New Roman" w:hAnsi="Times New Roman" w:cs="Times New Roman"/>
          <w:sz w:val="28"/>
          <w:szCs w:val="28"/>
        </w:rPr>
        <w:t>. Kohen A. Untangling Heroism: Classical Philosophy and the Concept of the Hero. New York : Routledge, 2014. 206 p. DOI: https://doi.org/10.4324/9781315867731</w:t>
      </w:r>
    </w:p>
    <w:p w14:paraId="5E449F14"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8</w:t>
      </w:r>
      <w:r w:rsidRPr="00323DDE">
        <w:rPr>
          <w:rFonts w:ascii="Times New Roman" w:hAnsi="Times New Roman" w:cs="Times New Roman"/>
          <w:sz w:val="28"/>
          <w:szCs w:val="28"/>
        </w:rPr>
        <w:t>. Leeming D. A. Introduction to Mythology: the Voyage of the Hero. 3rd ed. New York : Oxford University Press, 1998. 469 p.</w:t>
      </w:r>
    </w:p>
    <w:p w14:paraId="0997A300"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2</w:t>
      </w:r>
      <w:r w:rsidRPr="00323DDE">
        <w:rPr>
          <w:rFonts w:ascii="Times New Roman" w:hAnsi="Times New Roman" w:cs="Times New Roman"/>
          <w:sz w:val="28"/>
          <w:szCs w:val="28"/>
          <w:lang w:val="uk-UA"/>
        </w:rPr>
        <w:t>9</w:t>
      </w:r>
      <w:r w:rsidRPr="00323DDE">
        <w:rPr>
          <w:rFonts w:ascii="Times New Roman" w:hAnsi="Times New Roman" w:cs="Times New Roman"/>
          <w:sz w:val="28"/>
          <w:szCs w:val="28"/>
        </w:rPr>
        <w:t>. Leighton A. Re-discovering Mythology: Adaptation and Appropriation in the Percy Jackson and the Olympians Saga. 2014. URL: https://repository.up.ac.za/server/api/core/bitstreams/230c2b22-2356-4278-9fc6-1e5017c4b4c3/content</w:t>
      </w:r>
      <w:r w:rsidRPr="00323DDE">
        <w:rPr>
          <w:rFonts w:ascii="Times New Roman" w:hAnsi="Times New Roman" w:cs="Times New Roman"/>
          <w:sz w:val="28"/>
          <w:szCs w:val="28"/>
          <w:lang w:val="uk-UA"/>
        </w:rPr>
        <w:t>.</w:t>
      </w:r>
    </w:p>
    <w:p w14:paraId="1954FD96"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lang w:val="uk-UA"/>
        </w:rPr>
        <w:t>30</w:t>
      </w:r>
      <w:r w:rsidRPr="00323DDE">
        <w:rPr>
          <w:rFonts w:ascii="Times New Roman" w:hAnsi="Times New Roman" w:cs="Times New Roman"/>
          <w:sz w:val="28"/>
          <w:szCs w:val="28"/>
        </w:rPr>
        <w:t>. Ma</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ruf A. The Analysis of Heroes</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 xml:space="preserve"> Traits in Percy Jackson and the Olympians: The Lightning Thief. LILICS. 2023. Vol. 2. P. 69–81. URL: https://www.researchgate.net/publication/372611152</w:t>
      </w:r>
      <w:r w:rsidRPr="00323DDE">
        <w:rPr>
          <w:rFonts w:ascii="Times New Roman" w:hAnsi="Times New Roman" w:cs="Times New Roman"/>
          <w:sz w:val="28"/>
          <w:szCs w:val="28"/>
          <w:lang w:val="uk-UA"/>
        </w:rPr>
        <w:t>.</w:t>
      </w:r>
    </w:p>
    <w:p w14:paraId="6C911B03"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1</w:t>
      </w:r>
      <w:r w:rsidRPr="00323DDE">
        <w:rPr>
          <w:rFonts w:ascii="Times New Roman" w:hAnsi="Times New Roman" w:cs="Times New Roman"/>
          <w:sz w:val="28"/>
          <w:szCs w:val="28"/>
        </w:rPr>
        <w:t>. Mellenthin J., Shapiro S. Mythology Unbound: An Online Textbook for Classical Mythology. Logan, UT : Rebus Community, 2017. URL: https://uen.pressbooks.pub/mythologyunbound/</w:t>
      </w:r>
      <w:r w:rsidRPr="00323DDE">
        <w:rPr>
          <w:rFonts w:ascii="Times New Roman" w:hAnsi="Times New Roman" w:cs="Times New Roman"/>
          <w:sz w:val="28"/>
          <w:szCs w:val="28"/>
          <w:lang w:val="uk-UA"/>
        </w:rPr>
        <w:t>.</w:t>
      </w:r>
    </w:p>
    <w:p w14:paraId="15C632C9"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lastRenderedPageBreak/>
        <w:t>3</w:t>
      </w:r>
      <w:r w:rsidRPr="00323DDE">
        <w:rPr>
          <w:rFonts w:ascii="Times New Roman" w:hAnsi="Times New Roman" w:cs="Times New Roman"/>
          <w:sz w:val="28"/>
          <w:szCs w:val="28"/>
          <w:lang w:val="uk-UA"/>
        </w:rPr>
        <w:t>2</w:t>
      </w:r>
      <w:r w:rsidRPr="00323DDE">
        <w:rPr>
          <w:rFonts w:ascii="Times New Roman" w:hAnsi="Times New Roman" w:cs="Times New Roman"/>
          <w:sz w:val="28"/>
          <w:szCs w:val="28"/>
        </w:rPr>
        <w:t>. Mirzayeva A. Greek Mythology in the Percy Jackson Series by Rick Riordan. American Journal of Philological Sciences. 2024. Vol. 4. P. 97–106. URL: https://doi.org/10.37547/ajps/Volume04Issue03-17</w:t>
      </w:r>
      <w:r w:rsidRPr="00323DDE">
        <w:rPr>
          <w:rFonts w:ascii="Times New Roman" w:hAnsi="Times New Roman" w:cs="Times New Roman"/>
          <w:sz w:val="28"/>
          <w:szCs w:val="28"/>
          <w:lang w:val="uk-UA"/>
        </w:rPr>
        <w:t>.</w:t>
      </w:r>
    </w:p>
    <w:p w14:paraId="6F9703B0"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3</w:t>
      </w:r>
      <w:r w:rsidRPr="00323DDE">
        <w:rPr>
          <w:rFonts w:ascii="Times New Roman" w:hAnsi="Times New Roman" w:cs="Times New Roman"/>
          <w:sz w:val="28"/>
          <w:szCs w:val="28"/>
        </w:rPr>
        <w:t>. Morey A. «A God Buys Us Cheeseburgers»: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Percy Jackson Series and America</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Culture Wars. The Lion and the Unicorn: A Critical Journal of Children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Literature. 2015. Vol. 39. P. 235–253.</w:t>
      </w:r>
    </w:p>
    <w:p w14:paraId="0F755966"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4</w:t>
      </w:r>
      <w:r w:rsidRPr="00323DDE">
        <w:rPr>
          <w:rFonts w:ascii="Times New Roman" w:hAnsi="Times New Roman" w:cs="Times New Roman"/>
          <w:sz w:val="28"/>
          <w:szCs w:val="28"/>
        </w:rPr>
        <w:t>. Mugijatna, Habsari S. K., Putri Y. A.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Intention in Writing Percy Jackson and the Lightning Thief and the Reception of the Readers. Peer-Reviewed e-Journal. 2014. Vol. 2. P. 77–86. URL: https://www.researchgate.net/publication/290468898</w:t>
      </w:r>
      <w:r w:rsidRPr="00323DDE">
        <w:rPr>
          <w:rFonts w:ascii="Times New Roman" w:hAnsi="Times New Roman" w:cs="Times New Roman"/>
          <w:sz w:val="28"/>
          <w:szCs w:val="28"/>
          <w:lang w:val="uk-UA"/>
        </w:rPr>
        <w:t>.</w:t>
      </w:r>
    </w:p>
    <w:p w14:paraId="23F34518"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5</w:t>
      </w:r>
      <w:r w:rsidRPr="00323DDE">
        <w:rPr>
          <w:rFonts w:ascii="Times New Roman" w:hAnsi="Times New Roman" w:cs="Times New Roman"/>
          <w:sz w:val="28"/>
          <w:szCs w:val="28"/>
        </w:rPr>
        <w:t>. Nagy G. The Epic Hero. A Companion to Ancient Epic / ed. by J. M. Foley. Padstow : Blackwell, 2005. P. 71–89. DOI: https://doi.org/10.1002/9780470996614.ch7</w:t>
      </w:r>
    </w:p>
    <w:p w14:paraId="46AE758C"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6</w:t>
      </w:r>
      <w:r w:rsidRPr="00323DDE">
        <w:rPr>
          <w:rFonts w:ascii="Times New Roman" w:hAnsi="Times New Roman" w:cs="Times New Roman"/>
          <w:sz w:val="28"/>
          <w:szCs w:val="28"/>
        </w:rPr>
        <w:t>. Rabbi M. M. F. Percy Jackson and the Olympians: Reincarnation of Greek Mythology as an Alternate Reality / Daffodil International University. Dhaka, 2016. URL: https://www.researchgate.net/publication/312495841</w:t>
      </w:r>
      <w:r w:rsidRPr="00323DDE">
        <w:rPr>
          <w:rFonts w:ascii="Times New Roman" w:hAnsi="Times New Roman" w:cs="Times New Roman"/>
          <w:sz w:val="28"/>
          <w:szCs w:val="28"/>
          <w:lang w:val="uk-UA"/>
        </w:rPr>
        <w:t>.</w:t>
      </w:r>
    </w:p>
    <w:p w14:paraId="2DE04ECE"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7</w:t>
      </w:r>
      <w:r w:rsidRPr="00323DDE">
        <w:rPr>
          <w:rFonts w:ascii="Times New Roman" w:hAnsi="Times New Roman" w:cs="Times New Roman"/>
          <w:sz w:val="28"/>
          <w:szCs w:val="28"/>
        </w:rPr>
        <w:t>. Rahayu A. C., Sudarwati, Garnida S. C. Magical Phenomena in Reality in Rick Riordan</w:t>
      </w:r>
      <w:r w:rsidRPr="00323DDE">
        <w:rPr>
          <w:rFonts w:ascii="Times New Roman" w:hAnsi="Times New Roman" w:cs="Times New Roman"/>
          <w:sz w:val="28"/>
          <w:szCs w:val="28"/>
          <w:lang w:val="uk-UA"/>
        </w:rPr>
        <w:t>’</w:t>
      </w:r>
      <w:r w:rsidRPr="00323DDE">
        <w:rPr>
          <w:rFonts w:ascii="Times New Roman" w:hAnsi="Times New Roman" w:cs="Times New Roman"/>
          <w:sz w:val="28"/>
          <w:szCs w:val="28"/>
        </w:rPr>
        <w:t>s Percy Jackson and The Olympians: The Lightning Thief. SELTICS. 2024. Vol. 7, No. 1. P. 109–125. URL: https://doi.org/10.46918/seltics.v7i1.2198</w:t>
      </w:r>
      <w:r w:rsidRPr="00323DDE">
        <w:rPr>
          <w:rFonts w:ascii="Times New Roman" w:hAnsi="Times New Roman" w:cs="Times New Roman"/>
          <w:sz w:val="28"/>
          <w:szCs w:val="28"/>
          <w:lang w:val="uk-UA"/>
        </w:rPr>
        <w:t>.</w:t>
      </w:r>
    </w:p>
    <w:p w14:paraId="113C119A"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8</w:t>
      </w:r>
      <w:r w:rsidRPr="00323DDE">
        <w:rPr>
          <w:rFonts w:ascii="Times New Roman" w:hAnsi="Times New Roman" w:cs="Times New Roman"/>
          <w:sz w:val="28"/>
          <w:szCs w:val="28"/>
        </w:rPr>
        <w:t>. Richards Z. W. The Importance of Greek Mythology and Its Impact on Youth Culture in the United States Using Percy Jackson: The Lightning Thief. University of Massachusetts Undergraduate History Journal. 2022. P. 95–106. URL: https://doi.org/10.7275/4ar1-ac80</w:t>
      </w:r>
      <w:r w:rsidRPr="00323DDE">
        <w:rPr>
          <w:rFonts w:ascii="Times New Roman" w:hAnsi="Times New Roman" w:cs="Times New Roman"/>
          <w:sz w:val="28"/>
          <w:szCs w:val="28"/>
          <w:lang w:val="uk-UA"/>
        </w:rPr>
        <w:t>.</w:t>
      </w:r>
    </w:p>
    <w:p w14:paraId="487BEF7A"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t>3</w:t>
      </w:r>
      <w:r w:rsidRPr="00323DDE">
        <w:rPr>
          <w:rFonts w:ascii="Times New Roman" w:hAnsi="Times New Roman" w:cs="Times New Roman"/>
          <w:sz w:val="28"/>
          <w:szCs w:val="28"/>
          <w:lang w:val="uk-UA"/>
        </w:rPr>
        <w:t>9</w:t>
      </w:r>
      <w:r w:rsidRPr="00323DDE">
        <w:rPr>
          <w:rFonts w:ascii="Times New Roman" w:hAnsi="Times New Roman" w:cs="Times New Roman"/>
          <w:sz w:val="28"/>
          <w:szCs w:val="28"/>
        </w:rPr>
        <w:t>. Riordan R. An Interview with Rick. URL: https://rickriordan.com/about/an-interview-with-rick/</w:t>
      </w:r>
      <w:r w:rsidRPr="00323DDE">
        <w:rPr>
          <w:rFonts w:ascii="Times New Roman" w:hAnsi="Times New Roman" w:cs="Times New Roman"/>
          <w:sz w:val="28"/>
          <w:szCs w:val="28"/>
          <w:lang w:val="uk-UA"/>
        </w:rPr>
        <w:t>.</w:t>
      </w:r>
    </w:p>
    <w:p w14:paraId="559EED71"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lang w:val="uk-UA"/>
        </w:rPr>
        <w:t>40</w:t>
      </w:r>
      <w:r w:rsidRPr="00323DDE">
        <w:rPr>
          <w:rFonts w:ascii="Times New Roman" w:hAnsi="Times New Roman" w:cs="Times New Roman"/>
          <w:sz w:val="28"/>
          <w:szCs w:val="28"/>
        </w:rPr>
        <w:t>. Segal R. A. The Romantic Appeal of Joseph Campbell. The Christian Century. 1990. April 4. P. 332–335.</w:t>
      </w:r>
    </w:p>
    <w:p w14:paraId="4D07E4E3" w14:textId="77777777" w:rsidR="009076A9" w:rsidRPr="00323DDE" w:rsidRDefault="009076A9" w:rsidP="009076A9">
      <w:pPr>
        <w:spacing w:line="360" w:lineRule="auto"/>
        <w:jc w:val="both"/>
        <w:rPr>
          <w:rFonts w:ascii="Times New Roman" w:hAnsi="Times New Roman" w:cs="Times New Roman"/>
          <w:sz w:val="28"/>
          <w:szCs w:val="28"/>
        </w:rPr>
      </w:pPr>
      <w:r w:rsidRPr="00323DDE">
        <w:rPr>
          <w:rFonts w:ascii="Times New Roman" w:hAnsi="Times New Roman" w:cs="Times New Roman"/>
          <w:sz w:val="28"/>
          <w:szCs w:val="28"/>
        </w:rPr>
        <w:t>4</w:t>
      </w:r>
      <w:r w:rsidRPr="00323DDE">
        <w:rPr>
          <w:rFonts w:ascii="Times New Roman" w:hAnsi="Times New Roman" w:cs="Times New Roman"/>
          <w:sz w:val="28"/>
          <w:szCs w:val="28"/>
          <w:lang w:val="uk-UA"/>
        </w:rPr>
        <w:t>1</w:t>
      </w:r>
      <w:r w:rsidRPr="00323DDE">
        <w:rPr>
          <w:rFonts w:ascii="Times New Roman" w:hAnsi="Times New Roman" w:cs="Times New Roman"/>
          <w:sz w:val="28"/>
          <w:szCs w:val="28"/>
        </w:rPr>
        <w:t>. Stevanović L. Human or Superhuman: the Concept of Hero in Ancient Greek Religion and/in Politics. Glasnik Etnografskog instituta SANU. 2008. Vol. 56, No. 2. P. 7–23. DOI: https://doi.org/10.2298/GEI0802007S</w:t>
      </w:r>
    </w:p>
    <w:p w14:paraId="42E4B454" w14:textId="77777777" w:rsidR="009076A9" w:rsidRPr="00323DDE" w:rsidRDefault="009076A9" w:rsidP="009076A9">
      <w:pPr>
        <w:spacing w:line="360" w:lineRule="auto"/>
        <w:jc w:val="both"/>
        <w:rPr>
          <w:rFonts w:ascii="Times New Roman" w:hAnsi="Times New Roman" w:cs="Times New Roman"/>
          <w:sz w:val="28"/>
          <w:szCs w:val="28"/>
          <w:lang w:val="uk-UA"/>
        </w:rPr>
      </w:pPr>
      <w:r w:rsidRPr="00323DDE">
        <w:rPr>
          <w:rFonts w:ascii="Times New Roman" w:hAnsi="Times New Roman" w:cs="Times New Roman"/>
          <w:sz w:val="28"/>
          <w:szCs w:val="28"/>
        </w:rPr>
        <w:lastRenderedPageBreak/>
        <w:t>4</w:t>
      </w:r>
      <w:r w:rsidRPr="00323DDE">
        <w:rPr>
          <w:rFonts w:ascii="Times New Roman" w:hAnsi="Times New Roman" w:cs="Times New Roman"/>
          <w:sz w:val="28"/>
          <w:szCs w:val="28"/>
          <w:lang w:val="uk-UA"/>
        </w:rPr>
        <w:t>2</w:t>
      </w:r>
      <w:r w:rsidRPr="00323DDE">
        <w:rPr>
          <w:rFonts w:ascii="Times New Roman" w:hAnsi="Times New Roman" w:cs="Times New Roman"/>
          <w:sz w:val="28"/>
          <w:szCs w:val="28"/>
        </w:rPr>
        <w:t>. Yudistira H. R. M. The Concept of Hero in Rick Riordan</w:t>
      </w:r>
      <w:hyperlink r:id="rId10" w:history="1">
        <w:r w:rsidRPr="00323DDE">
          <w:rPr>
            <w:rStyle w:val="af3"/>
            <w:rFonts w:ascii="Times New Roman" w:hAnsi="Times New Roman" w:cs="Times New Roman"/>
            <w:sz w:val="28"/>
            <w:szCs w:val="28"/>
            <w:lang w:val="uk-UA"/>
          </w:rPr>
          <w:t>’</w:t>
        </w:r>
      </w:hyperlink>
      <w:r w:rsidRPr="00323DDE">
        <w:rPr>
          <w:rFonts w:ascii="Times New Roman" w:hAnsi="Times New Roman" w:cs="Times New Roman"/>
          <w:sz w:val="28"/>
          <w:szCs w:val="28"/>
        </w:rPr>
        <w:t>s Percy Jackson and the Olympians: The Lightning Thief. 2017. URL: http://eprints.undip.ac.id/60734/1/cover_hilman.pdf</w:t>
      </w:r>
      <w:r w:rsidRPr="00323DDE">
        <w:rPr>
          <w:rFonts w:ascii="Times New Roman" w:hAnsi="Times New Roman" w:cs="Times New Roman"/>
          <w:sz w:val="28"/>
          <w:szCs w:val="28"/>
          <w:lang w:val="uk-UA"/>
        </w:rPr>
        <w:t>.</w:t>
      </w:r>
    </w:p>
    <w:p w14:paraId="73B946CC" w14:textId="77777777" w:rsidR="009076A9" w:rsidRPr="00323DDE" w:rsidRDefault="009076A9" w:rsidP="009076A9">
      <w:pPr>
        <w:spacing w:line="360" w:lineRule="auto"/>
        <w:jc w:val="both"/>
        <w:rPr>
          <w:rFonts w:ascii="Times New Roman" w:hAnsi="Times New Roman" w:cs="Times New Roman"/>
          <w:sz w:val="28"/>
          <w:szCs w:val="28"/>
          <w:lang w:val="ru-RU"/>
        </w:rPr>
      </w:pPr>
    </w:p>
    <w:p w14:paraId="5209EFD8" w14:textId="77777777" w:rsidR="009076A9" w:rsidRPr="00323DDE" w:rsidRDefault="009076A9" w:rsidP="009076A9">
      <w:pPr>
        <w:spacing w:line="360" w:lineRule="auto"/>
        <w:ind w:firstLine="720"/>
        <w:jc w:val="both"/>
        <w:rPr>
          <w:rFonts w:ascii="Times New Roman" w:hAnsi="Times New Roman" w:cs="Times New Roman"/>
          <w:sz w:val="28"/>
          <w:szCs w:val="28"/>
        </w:rPr>
      </w:pPr>
    </w:p>
    <w:p w14:paraId="624317E5" w14:textId="77777777" w:rsidR="009076A9" w:rsidRPr="00323DDE" w:rsidRDefault="009076A9" w:rsidP="009076A9">
      <w:pPr>
        <w:spacing w:line="360" w:lineRule="auto"/>
        <w:ind w:firstLine="720"/>
        <w:jc w:val="both"/>
        <w:rPr>
          <w:rFonts w:ascii="Times New Roman" w:hAnsi="Times New Roman" w:cs="Times New Roman"/>
          <w:sz w:val="28"/>
          <w:szCs w:val="28"/>
        </w:rPr>
      </w:pPr>
    </w:p>
    <w:p w14:paraId="42F891A5" w14:textId="77777777" w:rsidR="009076A9" w:rsidRPr="00323DDE" w:rsidRDefault="009076A9" w:rsidP="009076A9">
      <w:pPr>
        <w:spacing w:line="360" w:lineRule="auto"/>
        <w:ind w:firstLine="720"/>
        <w:jc w:val="both"/>
        <w:rPr>
          <w:rFonts w:ascii="Times New Roman" w:hAnsi="Times New Roman" w:cs="Times New Roman"/>
          <w:sz w:val="28"/>
          <w:szCs w:val="28"/>
        </w:rPr>
      </w:pPr>
    </w:p>
    <w:p w14:paraId="54F83E88" w14:textId="77777777" w:rsidR="009076A9" w:rsidRPr="00323DDE" w:rsidRDefault="009076A9" w:rsidP="009076A9">
      <w:pPr>
        <w:spacing w:line="360" w:lineRule="auto"/>
        <w:ind w:firstLine="720"/>
        <w:jc w:val="both"/>
        <w:rPr>
          <w:rFonts w:ascii="Times New Roman" w:hAnsi="Times New Roman" w:cs="Times New Roman"/>
          <w:sz w:val="28"/>
          <w:szCs w:val="28"/>
        </w:rPr>
      </w:pPr>
    </w:p>
    <w:p w14:paraId="0978E14B"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243BABA2"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DCA2E81"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21D47371"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37D7100"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924E669"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34743A85"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48EA6EF"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0B8C4CD"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FEA129C"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21C160BE"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7B319215"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13FEE9FE"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45795419"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32113B47"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7BA27C69"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41EE4E65"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2BB0DB1"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3C874042"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74161F46"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0A0CBD92"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683756DB" w14:textId="77777777" w:rsidR="009076A9" w:rsidRPr="00323DDE" w:rsidRDefault="009076A9" w:rsidP="009076A9">
      <w:pPr>
        <w:spacing w:line="360" w:lineRule="auto"/>
        <w:jc w:val="center"/>
        <w:rPr>
          <w:rFonts w:ascii="Times New Roman" w:hAnsi="Times New Roman" w:cs="Times New Roman"/>
          <w:b/>
          <w:bCs/>
          <w:sz w:val="28"/>
          <w:szCs w:val="28"/>
          <w:lang w:val="uk-UA"/>
        </w:rPr>
      </w:pPr>
    </w:p>
    <w:p w14:paraId="74596F8C" w14:textId="77777777" w:rsidR="009076A9" w:rsidRPr="00323DDE" w:rsidRDefault="009076A9" w:rsidP="009076A9">
      <w:pPr>
        <w:spacing w:after="120" w:line="360" w:lineRule="auto"/>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lastRenderedPageBreak/>
        <w:t>ДОДАТКИ</w:t>
      </w:r>
    </w:p>
    <w:p w14:paraId="26193E07" w14:textId="77777777" w:rsidR="009076A9" w:rsidRPr="00323DDE" w:rsidRDefault="009076A9" w:rsidP="009076A9">
      <w:pPr>
        <w:spacing w:after="120" w:line="360" w:lineRule="auto"/>
        <w:jc w:val="right"/>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t>Додаток А</w:t>
      </w:r>
    </w:p>
    <w:p w14:paraId="316D693C" w14:textId="77777777" w:rsidR="009076A9" w:rsidRPr="00323DDE" w:rsidRDefault="009076A9" w:rsidP="006139BE">
      <w:pPr>
        <w:spacing w:after="120" w:line="360" w:lineRule="auto"/>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t>«Хмара слів</w:t>
      </w:r>
      <w:r w:rsidRPr="00323DDE">
        <w:rPr>
          <w:rFonts w:ascii="Times New Roman" w:eastAsia="Times New Roman" w:hAnsi="Times New Roman" w:cs="Times New Roman"/>
          <w:b/>
          <w:bCs/>
          <w:kern w:val="0"/>
          <w:sz w:val="28"/>
          <w:szCs w:val="28"/>
          <w:lang w:eastAsia="ru-RU"/>
          <w14:ligatures w14:val="none"/>
        </w:rPr>
        <w:t>: ознаки справжнього героя</w:t>
      </w:r>
      <w:r w:rsidRPr="00323DDE">
        <w:rPr>
          <w:rFonts w:ascii="Times New Roman" w:eastAsia="Times New Roman" w:hAnsi="Times New Roman" w:cs="Times New Roman"/>
          <w:b/>
          <w:bCs/>
          <w:kern w:val="0"/>
          <w:sz w:val="28"/>
          <w:szCs w:val="28"/>
          <w:lang w:val="uk-UA" w:eastAsia="ru-RU"/>
          <w14:ligatures w14:val="none"/>
        </w:rPr>
        <w:t>»</w:t>
      </w:r>
    </w:p>
    <w:p w14:paraId="4D6B02B4" w14:textId="77777777" w:rsidR="009076A9" w:rsidRPr="00323DDE" w:rsidRDefault="009076A9" w:rsidP="009076A9">
      <w:pPr>
        <w:spacing w:after="120" w:line="360" w:lineRule="auto"/>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noProof/>
          <w:kern w:val="0"/>
          <w:sz w:val="28"/>
          <w:szCs w:val="28"/>
          <w:lang w:val="uk-UA" w:eastAsia="ru-RU"/>
          <w14:ligatures w14:val="none"/>
        </w:rPr>
        <w:drawing>
          <wp:inline distT="0" distB="0" distL="0" distR="0" wp14:anchorId="00FFAF35" wp14:editId="6BF123A6">
            <wp:extent cx="4999165" cy="3749633"/>
            <wp:effectExtent l="0" t="0" r="5080" b="0"/>
            <wp:docPr id="18953721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72103" name="Рисунок 18953721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1421" cy="3796328"/>
                    </a:xfrm>
                    <a:prstGeom prst="rect">
                      <a:avLst/>
                    </a:prstGeom>
                  </pic:spPr>
                </pic:pic>
              </a:graphicData>
            </a:graphic>
          </wp:inline>
        </w:drawing>
      </w:r>
      <w:r w:rsidRPr="00323DDE">
        <w:rPr>
          <w:rFonts w:ascii="Times New Roman" w:eastAsia="Times New Roman" w:hAnsi="Times New Roman" w:cs="Times New Roman"/>
          <w:b/>
          <w:bCs/>
          <w:kern w:val="0"/>
          <w:sz w:val="28"/>
          <w:szCs w:val="28"/>
          <w:vertAlign w:val="superscript"/>
          <w:lang w:val="uk-UA" w:eastAsia="ru-RU"/>
          <w14:ligatures w14:val="none"/>
        </w:rPr>
        <w:footnoteReference w:id="1"/>
      </w:r>
    </w:p>
    <w:p w14:paraId="1D53A06A" w14:textId="77777777" w:rsidR="009076A9" w:rsidRPr="00323DDE" w:rsidRDefault="009076A9" w:rsidP="009076A9">
      <w:pPr>
        <w:spacing w:after="120" w:line="360" w:lineRule="auto"/>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noProof/>
          <w:kern w:val="0"/>
          <w:sz w:val="28"/>
          <w:szCs w:val="28"/>
          <w:lang w:val="uk-UA" w:eastAsia="ru-RU"/>
          <w14:ligatures w14:val="none"/>
        </w:rPr>
        <w:drawing>
          <wp:inline distT="0" distB="0" distL="0" distR="0" wp14:anchorId="1CF17545" wp14:editId="762C8E89">
            <wp:extent cx="5042712" cy="3357250"/>
            <wp:effectExtent l="0" t="0" r="0" b="0"/>
            <wp:docPr id="1423014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14660" name=""/>
                    <pic:cNvPicPr/>
                  </pic:nvPicPr>
                  <pic:blipFill rotWithShape="1">
                    <a:blip r:embed="rId12"/>
                    <a:srcRect t="22207" b="25454"/>
                    <a:stretch>
                      <a:fillRect/>
                    </a:stretch>
                  </pic:blipFill>
                  <pic:spPr bwMode="auto">
                    <a:xfrm>
                      <a:off x="0" y="0"/>
                      <a:ext cx="5067366" cy="3373664"/>
                    </a:xfrm>
                    <a:prstGeom prst="rect">
                      <a:avLst/>
                    </a:prstGeom>
                    <a:ln>
                      <a:noFill/>
                    </a:ln>
                    <a:extLst>
                      <a:ext uri="{53640926-AAD7-44D8-BBD7-CCE9431645EC}">
                        <a14:shadowObscured xmlns:a14="http://schemas.microsoft.com/office/drawing/2010/main"/>
                      </a:ext>
                    </a:extLst>
                  </pic:spPr>
                </pic:pic>
              </a:graphicData>
            </a:graphic>
          </wp:inline>
        </w:drawing>
      </w:r>
    </w:p>
    <w:p w14:paraId="2C3DC100" w14:textId="77777777" w:rsidR="009076A9" w:rsidRPr="00323DDE" w:rsidRDefault="009076A9" w:rsidP="009076A9">
      <w:pPr>
        <w:spacing w:after="120" w:line="360" w:lineRule="auto"/>
        <w:jc w:val="right"/>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lastRenderedPageBreak/>
        <w:t>Додаток Б</w:t>
      </w:r>
    </w:p>
    <w:p w14:paraId="5821E335" w14:textId="77777777" w:rsidR="009076A9" w:rsidRPr="00323DDE" w:rsidRDefault="009076A9" w:rsidP="009076A9">
      <w:pPr>
        <w:spacing w:after="120" w:line="360" w:lineRule="auto"/>
        <w:jc w:val="both"/>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sz w:val="28"/>
          <w:szCs w:val="28"/>
          <w:lang w:val="uk-UA" w:eastAsia="ru-RU"/>
          <w14:ligatures w14:val="none"/>
        </w:rPr>
        <w:t xml:space="preserve">Трейлер до фільму «Персі Джексон та Олімпійці» (2023): </w:t>
      </w:r>
      <w:hyperlink r:id="rId13" w:history="1">
        <w:r w:rsidRPr="00323DDE">
          <w:rPr>
            <w:rFonts w:ascii="Times New Roman" w:eastAsia="Times New Roman" w:hAnsi="Times New Roman" w:cs="Times New Roman"/>
            <w:color w:val="0563C1"/>
            <w:kern w:val="0"/>
            <w:sz w:val="28"/>
            <w:szCs w:val="28"/>
            <w:u w:val="single"/>
            <w:lang w:val="uk-UA" w:eastAsia="ru-RU"/>
            <w14:ligatures w14:val="none"/>
          </w:rPr>
          <w:t>https://youtu.be/Ms3H4BO6iY8?si=p21wsTnEIh9XJVf0</w:t>
        </w:r>
      </w:hyperlink>
    </w:p>
    <w:p w14:paraId="271649AA" w14:textId="77777777" w:rsidR="009076A9" w:rsidRPr="00323DDE" w:rsidRDefault="009076A9" w:rsidP="009076A9">
      <w:pPr>
        <w:spacing w:after="120" w:line="360" w:lineRule="auto"/>
        <w:jc w:val="both"/>
        <w:rPr>
          <w:rFonts w:ascii="Times New Roman" w:eastAsia="Times New Roman" w:hAnsi="Times New Roman" w:cs="Times New Roman"/>
          <w:kern w:val="0"/>
          <w:sz w:val="28"/>
          <w:szCs w:val="28"/>
          <w:lang w:val="uk-UA" w:eastAsia="ru-RU"/>
          <w14:ligatures w14:val="none"/>
        </w:rPr>
      </w:pPr>
    </w:p>
    <w:p w14:paraId="1D14B755" w14:textId="77777777" w:rsidR="009076A9" w:rsidRPr="00323DDE" w:rsidRDefault="009076A9" w:rsidP="009076A9">
      <w:pPr>
        <w:spacing w:after="120" w:line="360" w:lineRule="auto"/>
        <w:jc w:val="both"/>
        <w:rPr>
          <w:rFonts w:ascii="Times New Roman" w:eastAsia="Times New Roman" w:hAnsi="Times New Roman" w:cs="Times New Roman"/>
          <w:kern w:val="0"/>
          <w:sz w:val="28"/>
          <w:szCs w:val="28"/>
          <w:lang w:val="uk-UA" w:eastAsia="ru-RU"/>
          <w14:ligatures w14:val="none"/>
        </w:rPr>
      </w:pPr>
    </w:p>
    <w:p w14:paraId="3EC9F0AD" w14:textId="77777777" w:rsidR="009076A9" w:rsidRPr="00323DDE" w:rsidRDefault="009076A9" w:rsidP="009076A9">
      <w:pPr>
        <w:spacing w:after="120" w:line="360" w:lineRule="auto"/>
        <w:jc w:val="both"/>
        <w:rPr>
          <w:rFonts w:ascii="Times New Roman" w:eastAsia="Times New Roman" w:hAnsi="Times New Roman" w:cs="Times New Roman"/>
          <w:kern w:val="0"/>
          <w:sz w:val="28"/>
          <w:szCs w:val="28"/>
          <w:lang w:val="uk-UA" w:eastAsia="ru-RU"/>
          <w14:ligatures w14:val="none"/>
        </w:rPr>
      </w:pPr>
    </w:p>
    <w:p w14:paraId="6422EA8C" w14:textId="77777777" w:rsidR="009076A9" w:rsidRPr="00323DDE" w:rsidRDefault="009076A9" w:rsidP="009076A9">
      <w:pPr>
        <w:spacing w:after="120" w:line="360" w:lineRule="auto"/>
        <w:jc w:val="right"/>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t>Додаток В</w:t>
      </w:r>
    </w:p>
    <w:p w14:paraId="2A8CE490" w14:textId="77777777" w:rsidR="009076A9" w:rsidRPr="00323DDE" w:rsidRDefault="009076A9" w:rsidP="006139BE">
      <w:pPr>
        <w:spacing w:after="120" w:line="360" w:lineRule="auto"/>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t>«Карта подорожі героя»</w:t>
      </w:r>
    </w:p>
    <w:p w14:paraId="7A292AC5" w14:textId="77777777" w:rsidR="009076A9" w:rsidRPr="00323DDE" w:rsidRDefault="009076A9" w:rsidP="009076A9">
      <w:pPr>
        <w:spacing w:after="120" w:line="360" w:lineRule="auto"/>
        <w:jc w:val="right"/>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noProof/>
          <w:kern w:val="0"/>
          <w:sz w:val="28"/>
          <w:szCs w:val="28"/>
          <w:lang w:val="uk-UA" w:eastAsia="ru-RU"/>
          <w14:ligatures w14:val="none"/>
        </w:rPr>
        <w:drawing>
          <wp:inline distT="0" distB="0" distL="0" distR="0" wp14:anchorId="26651FFF" wp14:editId="108947A4">
            <wp:extent cx="6120130" cy="3796665"/>
            <wp:effectExtent l="0" t="0" r="1270" b="635"/>
            <wp:docPr id="1493362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62733" name=""/>
                    <pic:cNvPicPr/>
                  </pic:nvPicPr>
                  <pic:blipFill>
                    <a:blip r:embed="rId14"/>
                    <a:stretch>
                      <a:fillRect/>
                    </a:stretch>
                  </pic:blipFill>
                  <pic:spPr>
                    <a:xfrm>
                      <a:off x="0" y="0"/>
                      <a:ext cx="6120130" cy="3796665"/>
                    </a:xfrm>
                    <a:prstGeom prst="rect">
                      <a:avLst/>
                    </a:prstGeom>
                  </pic:spPr>
                </pic:pic>
              </a:graphicData>
            </a:graphic>
          </wp:inline>
        </w:drawing>
      </w:r>
      <w:r w:rsidRPr="00323DDE">
        <w:rPr>
          <w:rFonts w:ascii="Times New Roman" w:eastAsia="Times New Roman" w:hAnsi="Times New Roman" w:cs="Times New Roman"/>
          <w:b/>
          <w:bCs/>
          <w:kern w:val="0"/>
          <w:sz w:val="28"/>
          <w:szCs w:val="28"/>
          <w:vertAlign w:val="superscript"/>
          <w:lang w:val="uk-UA" w:eastAsia="ru-RU"/>
          <w14:ligatures w14:val="none"/>
        </w:rPr>
        <w:footnoteReference w:id="2"/>
      </w:r>
    </w:p>
    <w:p w14:paraId="185ACC31" w14:textId="77777777" w:rsidR="009076A9" w:rsidRPr="00323DDE" w:rsidRDefault="009076A9" w:rsidP="009076A9">
      <w:pPr>
        <w:spacing w:after="120" w:line="360" w:lineRule="auto"/>
        <w:jc w:val="both"/>
        <w:rPr>
          <w:rFonts w:ascii="Times New Roman" w:eastAsia="Times New Roman" w:hAnsi="Times New Roman" w:cs="Times New Roman"/>
          <w:b/>
          <w:bCs/>
          <w:kern w:val="0"/>
          <w:sz w:val="28"/>
          <w:szCs w:val="28"/>
          <w:lang w:val="uk-UA" w:eastAsia="ru-RU"/>
          <w14:ligatures w14:val="none"/>
        </w:rPr>
      </w:pPr>
    </w:p>
    <w:p w14:paraId="6E583A9B" w14:textId="77777777" w:rsidR="009076A9" w:rsidRPr="00323DDE" w:rsidRDefault="009076A9" w:rsidP="009076A9">
      <w:pPr>
        <w:spacing w:after="120" w:line="360" w:lineRule="auto"/>
        <w:jc w:val="both"/>
        <w:rPr>
          <w:rFonts w:ascii="Times New Roman" w:eastAsia="Times New Roman" w:hAnsi="Times New Roman" w:cs="Times New Roman"/>
          <w:b/>
          <w:bCs/>
          <w:kern w:val="0"/>
          <w:sz w:val="28"/>
          <w:szCs w:val="28"/>
          <w:lang w:val="uk-UA" w:eastAsia="ru-RU"/>
          <w14:ligatures w14:val="none"/>
        </w:rPr>
      </w:pPr>
    </w:p>
    <w:p w14:paraId="49CD3F19" w14:textId="77777777" w:rsidR="009076A9" w:rsidRPr="00323DDE" w:rsidRDefault="009076A9" w:rsidP="009076A9">
      <w:pPr>
        <w:spacing w:after="120" w:line="360" w:lineRule="auto"/>
        <w:jc w:val="both"/>
        <w:rPr>
          <w:rFonts w:ascii="Times New Roman" w:eastAsia="Times New Roman" w:hAnsi="Times New Roman" w:cs="Times New Roman"/>
          <w:b/>
          <w:bCs/>
          <w:kern w:val="0"/>
          <w:sz w:val="28"/>
          <w:szCs w:val="28"/>
          <w:lang w:val="uk-UA" w:eastAsia="ru-RU"/>
          <w14:ligatures w14:val="none"/>
        </w:rPr>
      </w:pPr>
    </w:p>
    <w:p w14:paraId="61FA8669" w14:textId="77777777" w:rsidR="009076A9" w:rsidRPr="00323DDE" w:rsidRDefault="009076A9" w:rsidP="009076A9">
      <w:pPr>
        <w:spacing w:after="120" w:line="360" w:lineRule="auto"/>
        <w:jc w:val="right"/>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sz w:val="28"/>
          <w:szCs w:val="28"/>
          <w:lang w:eastAsia="ru-RU"/>
          <w14:ligatures w14:val="none"/>
        </w:rPr>
        <w:lastRenderedPageBreak/>
        <w:t>Додаток Г</w:t>
      </w:r>
    </w:p>
    <w:p w14:paraId="63034C4C" w14:textId="6CFCE0FC" w:rsidR="009076A9" w:rsidRPr="00323DDE" w:rsidRDefault="009076A9" w:rsidP="009076A9">
      <w:pPr>
        <w:spacing w:after="40" w:line="360"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sz w:val="28"/>
          <w:szCs w:val="28"/>
          <w:lang w:eastAsia="ru-RU"/>
          <w14:ligatures w14:val="none"/>
        </w:rPr>
        <w:t>Порівняльна таблиця моделей шляху героя</w:t>
      </w:r>
    </w:p>
    <w:p w14:paraId="1092FDDE" w14:textId="3C502566" w:rsidR="009076A9" w:rsidRPr="00323DDE" w:rsidRDefault="009076A9" w:rsidP="009076A9">
      <w:pPr>
        <w:spacing w:after="360" w:line="360" w:lineRule="auto"/>
        <w:jc w:val="center"/>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b/>
          <w:bCs/>
          <w:kern w:val="0"/>
          <w:sz w:val="28"/>
          <w:szCs w:val="28"/>
          <w:lang w:eastAsia="ru-RU"/>
          <w14:ligatures w14:val="none"/>
        </w:rPr>
        <w:t>Дж. Кемпбелла і Кр. Воґлера</w:t>
      </w:r>
    </w:p>
    <w:tbl>
      <w:tblPr>
        <w:tblW w:w="5000" w:type="pc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54"/>
        <w:gridCol w:w="3508"/>
        <w:gridCol w:w="3960"/>
      </w:tblGrid>
      <w:tr w:rsidR="009076A9" w:rsidRPr="00323DDE" w14:paraId="02F0D7CB" w14:textId="77777777" w:rsidTr="00A97E27">
        <w:trPr>
          <w:tblHeader/>
        </w:trPr>
        <w:tc>
          <w:tcPr>
            <w:tcW w:w="0" w:type="auto"/>
            <w:shd w:val="clear" w:color="auto" w:fill="E7E6E6"/>
            <w:tcMar>
              <w:top w:w="80" w:type="dxa"/>
              <w:left w:w="120" w:type="dxa"/>
              <w:bottom w:w="80" w:type="dxa"/>
              <w:right w:w="120" w:type="dxa"/>
            </w:tcMar>
            <w:vAlign w:val="center"/>
          </w:tcPr>
          <w:p w14:paraId="7221E398"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Фаза</w:t>
            </w:r>
          </w:p>
        </w:tc>
        <w:tc>
          <w:tcPr>
            <w:tcW w:w="1823" w:type="pct"/>
            <w:shd w:val="clear" w:color="auto" w:fill="E7E6E6"/>
            <w:tcMar>
              <w:top w:w="80" w:type="dxa"/>
              <w:left w:w="120" w:type="dxa"/>
              <w:bottom w:w="80" w:type="dxa"/>
              <w:right w:w="120" w:type="dxa"/>
            </w:tcMar>
            <w:vAlign w:val="center"/>
          </w:tcPr>
          <w:p w14:paraId="19253608"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Дж. Кемпбелл (17 етапів)</w:t>
            </w:r>
          </w:p>
        </w:tc>
        <w:tc>
          <w:tcPr>
            <w:tcW w:w="2058" w:type="pct"/>
            <w:shd w:val="clear" w:color="auto" w:fill="E7E6E6"/>
            <w:tcMar>
              <w:top w:w="80" w:type="dxa"/>
              <w:left w:w="120" w:type="dxa"/>
              <w:bottom w:w="80" w:type="dxa"/>
              <w:right w:w="120" w:type="dxa"/>
            </w:tcMar>
            <w:vAlign w:val="center"/>
          </w:tcPr>
          <w:p w14:paraId="43969577"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Кр. Воґлер (12 етапів)</w:t>
            </w:r>
          </w:p>
        </w:tc>
      </w:tr>
      <w:tr w:rsidR="009076A9" w:rsidRPr="00323DDE" w14:paraId="6180DE35" w14:textId="77777777" w:rsidTr="00A97E27">
        <w:tc>
          <w:tcPr>
            <w:tcW w:w="0" w:type="auto"/>
            <w:tcMar>
              <w:top w:w="80" w:type="dxa"/>
              <w:left w:w="120" w:type="dxa"/>
              <w:bottom w:w="80" w:type="dxa"/>
              <w:right w:w="120" w:type="dxa"/>
            </w:tcMar>
            <w:vAlign w:val="center"/>
          </w:tcPr>
          <w:p w14:paraId="6C9326E3"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I. Відхід (виправа)</w:t>
            </w:r>
          </w:p>
        </w:tc>
        <w:tc>
          <w:tcPr>
            <w:tcW w:w="1823" w:type="pct"/>
            <w:tcMar>
              <w:top w:w="80" w:type="dxa"/>
              <w:left w:w="120" w:type="dxa"/>
              <w:bottom w:w="80" w:type="dxa"/>
              <w:right w:w="120" w:type="dxa"/>
            </w:tcMar>
            <w:vAlign w:val="center"/>
          </w:tcPr>
          <w:p w14:paraId="6447CFBF"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 xml:space="preserve">1. </w:t>
            </w:r>
            <w:r w:rsidRPr="00323DDE">
              <w:rPr>
                <w:rFonts w:ascii="Times New Roman" w:eastAsia="Times New Roman" w:hAnsi="Times New Roman" w:cs="Times New Roman"/>
                <w:kern w:val="0"/>
                <w:lang w:val="uk-UA" w:eastAsia="ru-RU"/>
                <w14:ligatures w14:val="none"/>
              </w:rPr>
              <w:t>Поклик</w:t>
            </w:r>
            <w:r w:rsidRPr="00323DDE">
              <w:rPr>
                <w:rFonts w:ascii="Times New Roman" w:eastAsia="Times New Roman" w:hAnsi="Times New Roman" w:cs="Times New Roman"/>
                <w:kern w:val="0"/>
                <w:lang w:eastAsia="ru-RU"/>
                <w14:ligatures w14:val="none"/>
              </w:rPr>
              <w:t xml:space="preserve"> до мандрів</w:t>
            </w:r>
          </w:p>
          <w:p w14:paraId="31F9B7C4"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2. Відмова від </w:t>
            </w:r>
            <w:r w:rsidRPr="00323DDE">
              <w:rPr>
                <w:rFonts w:ascii="Times New Roman" w:eastAsia="Times New Roman" w:hAnsi="Times New Roman" w:cs="Times New Roman"/>
                <w:kern w:val="0"/>
                <w:lang w:val="uk-UA" w:eastAsia="ru-RU"/>
                <w14:ligatures w14:val="none"/>
              </w:rPr>
              <w:t>поклику</w:t>
            </w:r>
          </w:p>
          <w:p w14:paraId="540BAAD3"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3. </w:t>
            </w:r>
            <w:r w:rsidRPr="00323DDE">
              <w:rPr>
                <w:rFonts w:ascii="Times New Roman" w:eastAsia="Times New Roman" w:hAnsi="Times New Roman" w:cs="Times New Roman"/>
                <w:kern w:val="0"/>
                <w:lang w:val="uk-UA" w:eastAsia="ru-RU"/>
                <w14:ligatures w14:val="none"/>
              </w:rPr>
              <w:t>Допомога сил надприродних</w:t>
            </w:r>
          </w:p>
          <w:p w14:paraId="5EA54B93"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4. </w:t>
            </w:r>
            <w:r w:rsidRPr="00323DDE">
              <w:rPr>
                <w:rFonts w:ascii="Times New Roman" w:eastAsia="Times New Roman" w:hAnsi="Times New Roman" w:cs="Times New Roman"/>
                <w:kern w:val="0"/>
                <w:lang w:val="uk-UA" w:eastAsia="ru-RU"/>
                <w14:ligatures w14:val="none"/>
              </w:rPr>
              <w:t>Перший поріг</w:t>
            </w:r>
          </w:p>
          <w:p w14:paraId="065127F6"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5. </w:t>
            </w:r>
            <w:r w:rsidRPr="00323DDE">
              <w:rPr>
                <w:rFonts w:ascii="Times New Roman" w:eastAsia="Times New Roman" w:hAnsi="Times New Roman" w:cs="Times New Roman"/>
                <w:kern w:val="0"/>
                <w:lang w:val="uk-UA" w:eastAsia="ru-RU"/>
                <w14:ligatures w14:val="none"/>
              </w:rPr>
              <w:t xml:space="preserve">Черево </w:t>
            </w:r>
            <w:proofErr w:type="spellStart"/>
            <w:r w:rsidRPr="00323DDE">
              <w:rPr>
                <w:rFonts w:ascii="Times New Roman" w:eastAsia="Times New Roman" w:hAnsi="Times New Roman" w:cs="Times New Roman"/>
                <w:kern w:val="0"/>
                <w:lang w:val="uk-UA" w:eastAsia="ru-RU"/>
                <w14:ligatures w14:val="none"/>
              </w:rPr>
              <w:t>кита</w:t>
            </w:r>
            <w:proofErr w:type="spellEnd"/>
          </w:p>
        </w:tc>
        <w:tc>
          <w:tcPr>
            <w:tcW w:w="2058" w:type="pct"/>
            <w:tcMar>
              <w:top w:w="80" w:type="dxa"/>
              <w:left w:w="120" w:type="dxa"/>
              <w:bottom w:w="80" w:type="dxa"/>
              <w:right w:w="120" w:type="dxa"/>
            </w:tcMar>
            <w:vAlign w:val="center"/>
          </w:tcPr>
          <w:p w14:paraId="7276CEDF"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1. Звичайний світ</w:t>
            </w:r>
          </w:p>
          <w:p w14:paraId="52EB3E4A"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2. Заклик до </w:t>
            </w:r>
            <w:r w:rsidRPr="00323DDE">
              <w:rPr>
                <w:rFonts w:ascii="Times New Roman" w:eastAsia="Times New Roman" w:hAnsi="Times New Roman" w:cs="Times New Roman"/>
                <w:kern w:val="0"/>
                <w:lang w:val="uk-UA" w:eastAsia="ru-RU"/>
                <w14:ligatures w14:val="none"/>
              </w:rPr>
              <w:t>пригод</w:t>
            </w:r>
          </w:p>
          <w:p w14:paraId="25C191B3"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3. Відмова від заклику</w:t>
            </w:r>
          </w:p>
          <w:p w14:paraId="0DFF3A53"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4. Зустріч із </w:t>
            </w:r>
            <w:r w:rsidRPr="00323DDE">
              <w:rPr>
                <w:rFonts w:ascii="Times New Roman" w:eastAsia="Times New Roman" w:hAnsi="Times New Roman" w:cs="Times New Roman"/>
                <w:kern w:val="0"/>
                <w:lang w:val="uk-UA" w:eastAsia="ru-RU"/>
                <w14:ligatures w14:val="none"/>
              </w:rPr>
              <w:t>Ментором</w:t>
            </w:r>
          </w:p>
          <w:p w14:paraId="136D41C5"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5. </w:t>
            </w:r>
            <w:r w:rsidRPr="00323DDE">
              <w:rPr>
                <w:rFonts w:ascii="Times New Roman" w:eastAsia="Times New Roman" w:hAnsi="Times New Roman" w:cs="Times New Roman"/>
                <w:kern w:val="0"/>
                <w:lang w:val="uk-UA" w:eastAsia="ru-RU"/>
                <w14:ligatures w14:val="none"/>
              </w:rPr>
              <w:t>Подолання Першого Порога</w:t>
            </w:r>
          </w:p>
        </w:tc>
      </w:tr>
      <w:tr w:rsidR="009076A9" w:rsidRPr="00323DDE" w14:paraId="5491BF00" w14:textId="77777777" w:rsidTr="00A97E27">
        <w:tc>
          <w:tcPr>
            <w:tcW w:w="0" w:type="auto"/>
            <w:tcMar>
              <w:top w:w="80" w:type="dxa"/>
              <w:left w:w="120" w:type="dxa"/>
              <w:bottom w:w="80" w:type="dxa"/>
              <w:right w:w="120" w:type="dxa"/>
            </w:tcMar>
            <w:vAlign w:val="center"/>
          </w:tcPr>
          <w:p w14:paraId="27D98793"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II. Ініціація</w:t>
            </w:r>
          </w:p>
        </w:tc>
        <w:tc>
          <w:tcPr>
            <w:tcW w:w="1823" w:type="pct"/>
            <w:tcMar>
              <w:top w:w="80" w:type="dxa"/>
              <w:left w:w="120" w:type="dxa"/>
              <w:bottom w:w="80" w:type="dxa"/>
              <w:right w:w="120" w:type="dxa"/>
            </w:tcMar>
            <w:vAlign w:val="center"/>
          </w:tcPr>
          <w:p w14:paraId="5F32D097"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6. Шлях випробувань</w:t>
            </w:r>
          </w:p>
          <w:p w14:paraId="3B7927EB"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7. Зустріч із богинею</w:t>
            </w:r>
          </w:p>
          <w:p w14:paraId="31FD2DE6"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8. Жінка-спокусниця</w:t>
            </w:r>
          </w:p>
          <w:p w14:paraId="58D6ADFD"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9. Примирення з батьком</w:t>
            </w:r>
          </w:p>
          <w:p w14:paraId="3EDDB028"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10. Апофеоз</w:t>
            </w:r>
          </w:p>
          <w:p w14:paraId="59BBC1ED"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11. </w:t>
            </w:r>
            <w:r w:rsidRPr="00323DDE">
              <w:rPr>
                <w:rFonts w:ascii="Times New Roman" w:eastAsia="Times New Roman" w:hAnsi="Times New Roman" w:cs="Times New Roman"/>
                <w:kern w:val="0"/>
                <w:lang w:val="uk-UA" w:eastAsia="ru-RU"/>
                <w14:ligatures w14:val="none"/>
              </w:rPr>
              <w:t>Найвища нагорода</w:t>
            </w:r>
          </w:p>
        </w:tc>
        <w:tc>
          <w:tcPr>
            <w:tcW w:w="2058" w:type="pct"/>
            <w:tcMar>
              <w:top w:w="80" w:type="dxa"/>
              <w:left w:w="120" w:type="dxa"/>
              <w:bottom w:w="80" w:type="dxa"/>
              <w:right w:w="120" w:type="dxa"/>
            </w:tcMar>
            <w:vAlign w:val="center"/>
          </w:tcPr>
          <w:p w14:paraId="130B814F"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6. Випробування, союзники і вороги</w:t>
            </w:r>
          </w:p>
          <w:p w14:paraId="3B6C6FDE"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7. Наближення до Найпотаємнішої печери</w:t>
            </w:r>
          </w:p>
          <w:p w14:paraId="4A0C6C04"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 xml:space="preserve">8. </w:t>
            </w:r>
            <w:r w:rsidRPr="00323DDE">
              <w:rPr>
                <w:rFonts w:ascii="Times New Roman" w:eastAsia="Times New Roman" w:hAnsi="Times New Roman" w:cs="Times New Roman"/>
                <w:kern w:val="0"/>
                <w:lang w:val="uk-UA" w:eastAsia="ru-RU"/>
                <w14:ligatures w14:val="none"/>
              </w:rPr>
              <w:t xml:space="preserve">Головне випробування </w:t>
            </w:r>
          </w:p>
          <w:p w14:paraId="5998C386"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9. Винагорода</w:t>
            </w:r>
          </w:p>
        </w:tc>
      </w:tr>
      <w:tr w:rsidR="009076A9" w:rsidRPr="00323DDE" w14:paraId="7B70CEE0" w14:textId="77777777" w:rsidTr="00A97E27">
        <w:tc>
          <w:tcPr>
            <w:tcW w:w="0" w:type="auto"/>
            <w:tcMar>
              <w:top w:w="80" w:type="dxa"/>
              <w:left w:w="120" w:type="dxa"/>
              <w:bottom w:w="80" w:type="dxa"/>
              <w:right w:w="120" w:type="dxa"/>
            </w:tcMar>
            <w:vAlign w:val="center"/>
          </w:tcPr>
          <w:p w14:paraId="76593C3D" w14:textId="77777777" w:rsidR="009076A9" w:rsidRPr="00323DDE" w:rsidRDefault="009076A9" w:rsidP="009076A9">
            <w:pPr>
              <w:spacing w:before="60" w:after="60" w:line="276" w:lineRule="auto"/>
              <w:jc w:val="center"/>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b/>
                <w:bCs/>
                <w:kern w:val="0"/>
                <w:lang w:eastAsia="ru-RU"/>
                <w14:ligatures w14:val="none"/>
              </w:rPr>
              <w:t>III. Повернення</w:t>
            </w:r>
          </w:p>
        </w:tc>
        <w:tc>
          <w:tcPr>
            <w:tcW w:w="1823" w:type="pct"/>
            <w:tcMar>
              <w:top w:w="80" w:type="dxa"/>
              <w:left w:w="120" w:type="dxa"/>
              <w:bottom w:w="80" w:type="dxa"/>
              <w:right w:w="120" w:type="dxa"/>
            </w:tcMar>
            <w:vAlign w:val="center"/>
          </w:tcPr>
          <w:p w14:paraId="5868D6D0"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12. Відмова від повернення</w:t>
            </w:r>
          </w:p>
          <w:p w14:paraId="4905BD8F"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13. Чарівна втеча</w:t>
            </w:r>
          </w:p>
          <w:p w14:paraId="7C45E22D"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14. </w:t>
            </w:r>
            <w:r w:rsidRPr="00323DDE">
              <w:rPr>
                <w:rFonts w:ascii="Times New Roman" w:eastAsia="Times New Roman" w:hAnsi="Times New Roman" w:cs="Times New Roman"/>
                <w:kern w:val="0"/>
                <w:lang w:val="uk-UA" w:eastAsia="ru-RU"/>
                <w14:ligatures w14:val="none"/>
              </w:rPr>
              <w:t>Допомога зовнішніх сил</w:t>
            </w:r>
          </w:p>
          <w:p w14:paraId="2002C047"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15. </w:t>
            </w:r>
            <w:r w:rsidRPr="00323DDE">
              <w:rPr>
                <w:rFonts w:ascii="Times New Roman" w:eastAsia="Times New Roman" w:hAnsi="Times New Roman" w:cs="Times New Roman"/>
                <w:kern w:val="0"/>
                <w:lang w:val="uk-UA" w:eastAsia="ru-RU"/>
                <w14:ligatures w14:val="none"/>
              </w:rPr>
              <w:t>Останній поріг</w:t>
            </w:r>
          </w:p>
          <w:p w14:paraId="249714DF"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 xml:space="preserve">16. </w:t>
            </w:r>
            <w:r w:rsidRPr="00323DDE">
              <w:rPr>
                <w:rFonts w:ascii="Times New Roman" w:eastAsia="Times New Roman" w:hAnsi="Times New Roman" w:cs="Times New Roman"/>
                <w:kern w:val="0"/>
                <w:lang w:val="uk-UA" w:eastAsia="ru-RU"/>
                <w14:ligatures w14:val="none"/>
              </w:rPr>
              <w:t xml:space="preserve">Володар </w:t>
            </w:r>
            <w:r w:rsidRPr="00323DDE">
              <w:rPr>
                <w:rFonts w:ascii="Times New Roman" w:eastAsia="Times New Roman" w:hAnsi="Times New Roman" w:cs="Times New Roman"/>
                <w:kern w:val="0"/>
                <w:lang w:eastAsia="ru-RU"/>
                <w14:ligatures w14:val="none"/>
              </w:rPr>
              <w:t>двох світів</w:t>
            </w:r>
          </w:p>
          <w:p w14:paraId="530887E0"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17. Свобода жити</w:t>
            </w:r>
          </w:p>
        </w:tc>
        <w:tc>
          <w:tcPr>
            <w:tcW w:w="2058" w:type="pct"/>
            <w:tcMar>
              <w:top w:w="80" w:type="dxa"/>
              <w:left w:w="120" w:type="dxa"/>
              <w:bottom w:w="80" w:type="dxa"/>
              <w:right w:w="120" w:type="dxa"/>
            </w:tcMar>
            <w:vAlign w:val="center"/>
          </w:tcPr>
          <w:p w14:paraId="0951868D"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10. </w:t>
            </w:r>
            <w:r w:rsidRPr="00323DDE">
              <w:rPr>
                <w:rFonts w:ascii="Times New Roman" w:eastAsia="Times New Roman" w:hAnsi="Times New Roman" w:cs="Times New Roman"/>
                <w:kern w:val="0"/>
                <w:lang w:val="uk-UA" w:eastAsia="ru-RU"/>
                <w14:ligatures w14:val="none"/>
              </w:rPr>
              <w:t>Дорога назад</w:t>
            </w:r>
          </w:p>
          <w:p w14:paraId="17A39176"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val="uk-UA" w:eastAsia="ru-RU"/>
                <w14:ligatures w14:val="none"/>
              </w:rPr>
            </w:pPr>
            <w:r w:rsidRPr="00323DDE">
              <w:rPr>
                <w:rFonts w:ascii="Times New Roman" w:eastAsia="Times New Roman" w:hAnsi="Times New Roman" w:cs="Times New Roman"/>
                <w:kern w:val="0"/>
                <w:lang w:eastAsia="ru-RU"/>
                <w14:ligatures w14:val="none"/>
              </w:rPr>
              <w:t xml:space="preserve">11. </w:t>
            </w:r>
            <w:r w:rsidRPr="00323DDE">
              <w:rPr>
                <w:rFonts w:ascii="Times New Roman" w:eastAsia="Times New Roman" w:hAnsi="Times New Roman" w:cs="Times New Roman"/>
                <w:kern w:val="0"/>
                <w:lang w:val="uk-UA" w:eastAsia="ru-RU"/>
                <w14:ligatures w14:val="none"/>
              </w:rPr>
              <w:t>Відродження</w:t>
            </w:r>
          </w:p>
          <w:p w14:paraId="79102538" w14:textId="77777777" w:rsidR="009076A9" w:rsidRPr="00323DDE" w:rsidRDefault="009076A9" w:rsidP="009076A9">
            <w:pPr>
              <w:spacing w:before="60" w:after="60" w:line="276" w:lineRule="auto"/>
              <w:rPr>
                <w:rFonts w:ascii="Times New Roman" w:eastAsia="Times New Roman" w:hAnsi="Times New Roman" w:cs="Times New Roman"/>
                <w:kern w:val="0"/>
                <w:sz w:val="28"/>
                <w:szCs w:val="28"/>
                <w:lang w:eastAsia="ru-RU"/>
                <w14:ligatures w14:val="none"/>
              </w:rPr>
            </w:pPr>
            <w:r w:rsidRPr="00323DDE">
              <w:rPr>
                <w:rFonts w:ascii="Times New Roman" w:eastAsia="Times New Roman" w:hAnsi="Times New Roman" w:cs="Times New Roman"/>
                <w:kern w:val="0"/>
                <w:lang w:eastAsia="ru-RU"/>
                <w14:ligatures w14:val="none"/>
              </w:rPr>
              <w:t xml:space="preserve">12. Повернення з </w:t>
            </w:r>
            <w:r w:rsidRPr="00323DDE">
              <w:rPr>
                <w:rFonts w:ascii="Times New Roman" w:eastAsia="Times New Roman" w:hAnsi="Times New Roman" w:cs="Times New Roman"/>
                <w:kern w:val="0"/>
                <w:lang w:val="uk-UA" w:eastAsia="ru-RU"/>
                <w14:ligatures w14:val="none"/>
              </w:rPr>
              <w:t>Е</w:t>
            </w:r>
            <w:r w:rsidRPr="00323DDE">
              <w:rPr>
                <w:rFonts w:ascii="Times New Roman" w:eastAsia="Times New Roman" w:hAnsi="Times New Roman" w:cs="Times New Roman"/>
                <w:kern w:val="0"/>
                <w:lang w:eastAsia="ru-RU"/>
                <w14:ligatures w14:val="none"/>
              </w:rPr>
              <w:t>ліксиром</w:t>
            </w:r>
          </w:p>
        </w:tc>
      </w:tr>
    </w:tbl>
    <w:p w14:paraId="31BD590B"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480DC39A"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5315C528"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0539840C"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0A8B8526"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257FAC8B"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2E0B0AA4"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78A40D9E"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48AB50A6"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6F41B982"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47769BD3"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2C44C133"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64B4894F"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7D0475FC"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2F2F4008" w14:textId="77777777" w:rsidR="009076A9" w:rsidRPr="00323DDE" w:rsidRDefault="009076A9" w:rsidP="009076A9">
      <w:pPr>
        <w:rPr>
          <w:rFonts w:ascii="Times New Roman" w:eastAsia="Times New Roman" w:hAnsi="Times New Roman" w:cs="Times New Roman"/>
          <w:kern w:val="0"/>
          <w:sz w:val="28"/>
          <w:szCs w:val="28"/>
          <w:lang w:val="uk-UA" w:eastAsia="ru-RU"/>
          <w14:ligatures w14:val="none"/>
        </w:rPr>
      </w:pPr>
    </w:p>
    <w:p w14:paraId="42B83392" w14:textId="77777777" w:rsidR="009076A9" w:rsidRPr="00323DDE" w:rsidRDefault="009076A9" w:rsidP="009076A9">
      <w:pPr>
        <w:jc w:val="right"/>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lastRenderedPageBreak/>
        <w:t>Додаток Д</w:t>
      </w:r>
    </w:p>
    <w:p w14:paraId="41755817" w14:textId="77777777" w:rsidR="006139BE" w:rsidRPr="00323DDE" w:rsidRDefault="006139BE" w:rsidP="009076A9">
      <w:pPr>
        <w:jc w:val="right"/>
        <w:rPr>
          <w:rFonts w:ascii="Times New Roman" w:eastAsia="Times New Roman" w:hAnsi="Times New Roman" w:cs="Times New Roman"/>
          <w:b/>
          <w:bCs/>
          <w:kern w:val="0"/>
          <w:sz w:val="28"/>
          <w:szCs w:val="28"/>
          <w:lang w:val="uk-UA" w:eastAsia="ru-RU"/>
          <w14:ligatures w14:val="none"/>
        </w:rPr>
      </w:pPr>
    </w:p>
    <w:p w14:paraId="094290C6" w14:textId="77777777" w:rsidR="006139BE" w:rsidRPr="00323DDE" w:rsidRDefault="006139BE" w:rsidP="009076A9">
      <w:pPr>
        <w:jc w:val="right"/>
        <w:rPr>
          <w:rFonts w:ascii="Times New Roman" w:eastAsia="Times New Roman" w:hAnsi="Times New Roman" w:cs="Times New Roman"/>
          <w:b/>
          <w:bCs/>
          <w:kern w:val="0"/>
          <w:sz w:val="28"/>
          <w:szCs w:val="28"/>
          <w:lang w:val="uk-UA" w:eastAsia="ru-RU"/>
          <w14:ligatures w14:val="none"/>
        </w:rPr>
      </w:pPr>
    </w:p>
    <w:p w14:paraId="2F9F3883" w14:textId="77777777" w:rsidR="009076A9" w:rsidRPr="00323DDE" w:rsidRDefault="009076A9" w:rsidP="006139BE">
      <w:pPr>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kern w:val="0"/>
          <w:sz w:val="28"/>
          <w:szCs w:val="28"/>
          <w:lang w:val="uk-UA" w:eastAsia="ru-RU"/>
          <w14:ligatures w14:val="none"/>
        </w:rPr>
        <w:t xml:space="preserve">«Інтерактивний тест </w:t>
      </w:r>
      <w:r w:rsidRPr="00323DDE">
        <w:rPr>
          <w:rFonts w:ascii="Times New Roman" w:eastAsia="Times New Roman" w:hAnsi="Times New Roman" w:cs="Times New Roman"/>
          <w:b/>
          <w:bCs/>
          <w:kern w:val="0"/>
          <w:sz w:val="28"/>
          <w:szCs w:val="28"/>
          <w:lang w:eastAsia="ru-RU"/>
          <w14:ligatures w14:val="none"/>
        </w:rPr>
        <w:t>«Хто твій батько-бог з Олімпу?»</w:t>
      </w:r>
    </w:p>
    <w:p w14:paraId="0A47D694" w14:textId="77777777" w:rsidR="009076A9" w:rsidRPr="009076A9" w:rsidRDefault="009076A9" w:rsidP="009076A9">
      <w:pPr>
        <w:jc w:val="center"/>
        <w:rPr>
          <w:rFonts w:ascii="Times New Roman" w:eastAsia="Times New Roman" w:hAnsi="Times New Roman" w:cs="Times New Roman"/>
          <w:b/>
          <w:bCs/>
          <w:kern w:val="0"/>
          <w:sz w:val="28"/>
          <w:szCs w:val="28"/>
          <w:lang w:val="uk-UA" w:eastAsia="ru-RU"/>
          <w14:ligatures w14:val="none"/>
        </w:rPr>
      </w:pPr>
      <w:r w:rsidRPr="00323DDE">
        <w:rPr>
          <w:rFonts w:ascii="Times New Roman" w:eastAsia="Times New Roman" w:hAnsi="Times New Roman" w:cs="Times New Roman"/>
          <w:b/>
          <w:bCs/>
          <w:noProof/>
          <w:kern w:val="0"/>
          <w:sz w:val="28"/>
          <w:szCs w:val="28"/>
          <w:lang w:val="uk-UA" w:eastAsia="ru-RU"/>
          <w14:ligatures w14:val="none"/>
        </w:rPr>
        <w:drawing>
          <wp:inline distT="0" distB="0" distL="0" distR="0" wp14:anchorId="7D8E156C" wp14:editId="4ED8CEF0">
            <wp:extent cx="3683000" cy="3911600"/>
            <wp:effectExtent l="0" t="0" r="0" b="0"/>
            <wp:docPr id="1822287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87001" name=""/>
                    <pic:cNvPicPr/>
                  </pic:nvPicPr>
                  <pic:blipFill>
                    <a:blip r:embed="rId15"/>
                    <a:stretch>
                      <a:fillRect/>
                    </a:stretch>
                  </pic:blipFill>
                  <pic:spPr>
                    <a:xfrm>
                      <a:off x="0" y="0"/>
                      <a:ext cx="3683000" cy="3911600"/>
                    </a:xfrm>
                    <a:prstGeom prst="rect">
                      <a:avLst/>
                    </a:prstGeom>
                  </pic:spPr>
                </pic:pic>
              </a:graphicData>
            </a:graphic>
          </wp:inline>
        </w:drawing>
      </w:r>
    </w:p>
    <w:p w14:paraId="1B3F11A2" w14:textId="39C255F2" w:rsidR="009076A9" w:rsidRPr="009076A9" w:rsidRDefault="004D56B9" w:rsidP="009076A9">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sectPr w:rsidR="009076A9" w:rsidRPr="009076A9" w:rsidSect="0046448A">
      <w:footerReference w:type="even" r:id="rId16"/>
      <w:footerReference w:type="default" r:id="rId1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89E33" w14:textId="77777777" w:rsidR="00CF0926" w:rsidRDefault="00CF0926" w:rsidP="009076A9">
      <w:r>
        <w:separator/>
      </w:r>
    </w:p>
  </w:endnote>
  <w:endnote w:type="continuationSeparator" w:id="0">
    <w:p w14:paraId="112C66F3" w14:textId="77777777" w:rsidR="00CF0926" w:rsidRDefault="00CF0926" w:rsidP="0090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795641719"/>
      <w:docPartObj>
        <w:docPartGallery w:val="Page Numbers (Bottom of Page)"/>
        <w:docPartUnique/>
      </w:docPartObj>
    </w:sdtPr>
    <w:sdtContent>
      <w:p w14:paraId="4AE86029" w14:textId="0269D53E" w:rsidR="0046448A" w:rsidRDefault="0046448A" w:rsidP="00795D09">
        <w:pPr>
          <w:pStyle w:val="af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Pr>
            <w:rStyle w:val="af7"/>
          </w:rPr>
          <w:fldChar w:fldCharType="end"/>
        </w:r>
      </w:p>
    </w:sdtContent>
  </w:sdt>
  <w:p w14:paraId="429435FF" w14:textId="77777777" w:rsidR="0046448A" w:rsidRDefault="0046448A" w:rsidP="0046448A">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418168115"/>
      <w:docPartObj>
        <w:docPartGallery w:val="Page Numbers (Bottom of Page)"/>
        <w:docPartUnique/>
      </w:docPartObj>
    </w:sdtPr>
    <w:sdtContent>
      <w:p w14:paraId="02A5AE4A" w14:textId="48ACC6BE" w:rsidR="0046448A" w:rsidRDefault="0046448A" w:rsidP="00795D09">
        <w:pPr>
          <w:pStyle w:val="af5"/>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Pr>
            <w:rStyle w:val="af7"/>
            <w:noProof/>
          </w:rPr>
          <w:t>1</w:t>
        </w:r>
        <w:r>
          <w:rPr>
            <w:rStyle w:val="af7"/>
          </w:rPr>
          <w:fldChar w:fldCharType="end"/>
        </w:r>
      </w:p>
    </w:sdtContent>
  </w:sdt>
  <w:p w14:paraId="298C33A3" w14:textId="77777777" w:rsidR="0046448A" w:rsidRDefault="0046448A" w:rsidP="0046448A">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9F55E" w14:textId="77777777" w:rsidR="00CF0926" w:rsidRDefault="00CF0926" w:rsidP="009076A9">
      <w:r>
        <w:separator/>
      </w:r>
    </w:p>
  </w:footnote>
  <w:footnote w:type="continuationSeparator" w:id="0">
    <w:p w14:paraId="6395522D" w14:textId="77777777" w:rsidR="00CF0926" w:rsidRDefault="00CF0926" w:rsidP="009076A9">
      <w:r>
        <w:continuationSeparator/>
      </w:r>
    </w:p>
  </w:footnote>
  <w:footnote w:id="1">
    <w:p w14:paraId="6E87AD05" w14:textId="77777777" w:rsidR="009076A9" w:rsidRPr="00F5066B" w:rsidRDefault="009076A9" w:rsidP="009076A9">
      <w:pPr>
        <w:pStyle w:val="p1"/>
        <w:jc w:val="both"/>
        <w:rPr>
          <w:sz w:val="18"/>
          <w:szCs w:val="18"/>
        </w:rPr>
      </w:pPr>
      <w:r>
        <w:rPr>
          <w:rStyle w:val="af2"/>
        </w:rPr>
        <w:footnoteRef/>
      </w:r>
      <w:r>
        <w:t xml:space="preserve"> </w:t>
      </w:r>
      <w:r w:rsidRPr="00F5066B">
        <w:rPr>
          <w:sz w:val="18"/>
          <w:szCs w:val="18"/>
          <w:lang w:val="uk-UA"/>
        </w:rPr>
        <w:t>З</w:t>
      </w:r>
      <w:r w:rsidRPr="00F5066B">
        <w:rPr>
          <w:sz w:val="18"/>
          <w:szCs w:val="18"/>
        </w:rPr>
        <w:t>ображення згенероване за допомогою штучного інтелекту ChatGPT (Open AI) на основі персонального</w:t>
      </w:r>
      <w:r>
        <w:rPr>
          <w:sz w:val="18"/>
          <w:szCs w:val="18"/>
          <w:lang w:val="uk-UA"/>
        </w:rPr>
        <w:t xml:space="preserve"> </w:t>
      </w:r>
      <w:r w:rsidRPr="00F5066B">
        <w:rPr>
          <w:sz w:val="18"/>
          <w:szCs w:val="18"/>
        </w:rPr>
        <w:t>текстового запиту</w:t>
      </w:r>
    </w:p>
    <w:p w14:paraId="66057EDE" w14:textId="77777777" w:rsidR="009076A9" w:rsidRPr="00F5066B" w:rsidRDefault="009076A9" w:rsidP="009076A9">
      <w:pPr>
        <w:pStyle w:val="af0"/>
        <w:rPr>
          <w:lang w:val="uk-UA"/>
        </w:rPr>
      </w:pPr>
    </w:p>
  </w:footnote>
  <w:footnote w:id="2">
    <w:p w14:paraId="7BE0F39F" w14:textId="77777777" w:rsidR="009076A9" w:rsidRPr="00F5066B" w:rsidRDefault="009076A9" w:rsidP="009076A9">
      <w:pPr>
        <w:pStyle w:val="p1"/>
        <w:jc w:val="both"/>
        <w:rPr>
          <w:sz w:val="18"/>
          <w:szCs w:val="18"/>
        </w:rPr>
      </w:pPr>
      <w:r>
        <w:rPr>
          <w:rStyle w:val="af2"/>
        </w:rPr>
        <w:footnoteRef/>
      </w:r>
      <w:r>
        <w:t xml:space="preserve"> </w:t>
      </w:r>
      <w:r w:rsidRPr="00F5066B">
        <w:rPr>
          <w:sz w:val="18"/>
          <w:szCs w:val="18"/>
          <w:lang w:val="uk-UA"/>
        </w:rPr>
        <w:t>З</w:t>
      </w:r>
      <w:r w:rsidRPr="00F5066B">
        <w:rPr>
          <w:sz w:val="18"/>
          <w:szCs w:val="18"/>
        </w:rPr>
        <w:t xml:space="preserve">ображення </w:t>
      </w:r>
      <w:r>
        <w:rPr>
          <w:sz w:val="18"/>
          <w:szCs w:val="18"/>
          <w:lang w:val="uk-UA"/>
        </w:rPr>
        <w:t xml:space="preserve">частково </w:t>
      </w:r>
      <w:r w:rsidRPr="00F5066B">
        <w:rPr>
          <w:sz w:val="18"/>
          <w:szCs w:val="18"/>
        </w:rPr>
        <w:t>згенероване за допомогою штучного інтелекту ChatGPT (Open AI) на основі персонального</w:t>
      </w:r>
      <w:r>
        <w:rPr>
          <w:sz w:val="18"/>
          <w:szCs w:val="18"/>
          <w:lang w:val="uk-UA"/>
        </w:rPr>
        <w:t xml:space="preserve"> </w:t>
      </w:r>
      <w:r w:rsidRPr="00F5066B">
        <w:rPr>
          <w:sz w:val="18"/>
          <w:szCs w:val="18"/>
        </w:rPr>
        <w:t>текстового запиту</w:t>
      </w:r>
    </w:p>
    <w:p w14:paraId="7FEF06F4" w14:textId="77777777" w:rsidR="009076A9" w:rsidRPr="00F5066B" w:rsidRDefault="009076A9" w:rsidP="009076A9">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5EB2"/>
    <w:multiLevelType w:val="multilevel"/>
    <w:tmpl w:val="400C7F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4E4475"/>
    <w:multiLevelType w:val="multilevel"/>
    <w:tmpl w:val="04190021"/>
    <w:numStyleLink w:val="1"/>
  </w:abstractNum>
  <w:abstractNum w:abstractNumId="2" w15:restartNumberingAfterBreak="0">
    <w:nsid w:val="425A2F2F"/>
    <w:multiLevelType w:val="multilevel"/>
    <w:tmpl w:val="04190021"/>
    <w:styleLink w:val="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989624423">
    <w:abstractNumId w:val="0"/>
  </w:num>
  <w:num w:numId="2" w16cid:durableId="1711684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9757823">
    <w:abstractNumId w:val="1"/>
  </w:num>
  <w:num w:numId="4" w16cid:durableId="179617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A6"/>
    <w:rsid w:val="00007F75"/>
    <w:rsid w:val="0005045F"/>
    <w:rsid w:val="000A56C7"/>
    <w:rsid w:val="000C4860"/>
    <w:rsid w:val="002566DB"/>
    <w:rsid w:val="002C26AD"/>
    <w:rsid w:val="002F160F"/>
    <w:rsid w:val="00323DDE"/>
    <w:rsid w:val="004119FD"/>
    <w:rsid w:val="0046448A"/>
    <w:rsid w:val="00466F02"/>
    <w:rsid w:val="00487B99"/>
    <w:rsid w:val="004A43D4"/>
    <w:rsid w:val="004B6B34"/>
    <w:rsid w:val="004D56B9"/>
    <w:rsid w:val="004D605C"/>
    <w:rsid w:val="00536CB7"/>
    <w:rsid w:val="00553F74"/>
    <w:rsid w:val="005C2617"/>
    <w:rsid w:val="005D1187"/>
    <w:rsid w:val="006114FC"/>
    <w:rsid w:val="006139BE"/>
    <w:rsid w:val="00656A1F"/>
    <w:rsid w:val="006B1A4A"/>
    <w:rsid w:val="00734860"/>
    <w:rsid w:val="00750CE1"/>
    <w:rsid w:val="00774415"/>
    <w:rsid w:val="007A7FB4"/>
    <w:rsid w:val="008B1216"/>
    <w:rsid w:val="008D3F21"/>
    <w:rsid w:val="008E101D"/>
    <w:rsid w:val="009076A9"/>
    <w:rsid w:val="009D07A6"/>
    <w:rsid w:val="00A255A8"/>
    <w:rsid w:val="00B561E6"/>
    <w:rsid w:val="00B67AF5"/>
    <w:rsid w:val="00B71067"/>
    <w:rsid w:val="00B800EE"/>
    <w:rsid w:val="00B804BD"/>
    <w:rsid w:val="00BB4582"/>
    <w:rsid w:val="00C17E24"/>
    <w:rsid w:val="00C402AD"/>
    <w:rsid w:val="00CB0147"/>
    <w:rsid w:val="00CC6745"/>
    <w:rsid w:val="00CE439A"/>
    <w:rsid w:val="00CF0926"/>
    <w:rsid w:val="00D26656"/>
    <w:rsid w:val="00D769F6"/>
    <w:rsid w:val="00D90C2B"/>
    <w:rsid w:val="00DE4231"/>
    <w:rsid w:val="00DF35C2"/>
    <w:rsid w:val="00EB7B0F"/>
    <w:rsid w:val="00F14D3A"/>
    <w:rsid w:val="00F71296"/>
    <w:rsid w:val="00F734C5"/>
    <w:rsid w:val="00F953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0882"/>
  <w15:chartTrackingRefBased/>
  <w15:docId w15:val="{A7153F8A-0C69-C14E-8070-BF371BF6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9D0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0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07A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07A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07A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07A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07A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07A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07A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D07A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07A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07A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07A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07A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07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07A6"/>
    <w:rPr>
      <w:rFonts w:eastAsiaTheme="majorEastAsia" w:cstheme="majorBidi"/>
      <w:color w:val="595959" w:themeColor="text1" w:themeTint="A6"/>
    </w:rPr>
  </w:style>
  <w:style w:type="character" w:customStyle="1" w:styleId="80">
    <w:name w:val="Заголовок 8 Знак"/>
    <w:basedOn w:val="a0"/>
    <w:link w:val="8"/>
    <w:uiPriority w:val="9"/>
    <w:semiHidden/>
    <w:rsid w:val="009D07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07A6"/>
    <w:rPr>
      <w:rFonts w:eastAsiaTheme="majorEastAsia" w:cstheme="majorBidi"/>
      <w:color w:val="272727" w:themeColor="text1" w:themeTint="D8"/>
    </w:rPr>
  </w:style>
  <w:style w:type="paragraph" w:styleId="a3">
    <w:name w:val="Title"/>
    <w:basedOn w:val="a"/>
    <w:next w:val="a"/>
    <w:link w:val="a4"/>
    <w:uiPriority w:val="10"/>
    <w:qFormat/>
    <w:rsid w:val="009D07A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D07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07A6"/>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D07A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D07A6"/>
    <w:pPr>
      <w:spacing w:before="160" w:after="160"/>
      <w:jc w:val="center"/>
    </w:pPr>
    <w:rPr>
      <w:i/>
      <w:iCs/>
      <w:color w:val="404040" w:themeColor="text1" w:themeTint="BF"/>
    </w:rPr>
  </w:style>
  <w:style w:type="character" w:customStyle="1" w:styleId="a8">
    <w:name w:val="Цитата Знак"/>
    <w:basedOn w:val="a0"/>
    <w:link w:val="a7"/>
    <w:uiPriority w:val="29"/>
    <w:rsid w:val="009D07A6"/>
    <w:rPr>
      <w:i/>
      <w:iCs/>
      <w:color w:val="404040" w:themeColor="text1" w:themeTint="BF"/>
    </w:rPr>
  </w:style>
  <w:style w:type="paragraph" w:styleId="a9">
    <w:name w:val="List Paragraph"/>
    <w:basedOn w:val="a"/>
    <w:uiPriority w:val="34"/>
    <w:qFormat/>
    <w:rsid w:val="009D07A6"/>
    <w:pPr>
      <w:ind w:left="720"/>
      <w:contextualSpacing/>
    </w:pPr>
  </w:style>
  <w:style w:type="character" w:styleId="aa">
    <w:name w:val="Intense Emphasis"/>
    <w:basedOn w:val="a0"/>
    <w:uiPriority w:val="21"/>
    <w:qFormat/>
    <w:rsid w:val="009D07A6"/>
    <w:rPr>
      <w:i/>
      <w:iCs/>
      <w:color w:val="2F5496" w:themeColor="accent1" w:themeShade="BF"/>
    </w:rPr>
  </w:style>
  <w:style w:type="paragraph" w:styleId="ab">
    <w:name w:val="Intense Quote"/>
    <w:basedOn w:val="a"/>
    <w:next w:val="a"/>
    <w:link w:val="ac"/>
    <w:uiPriority w:val="30"/>
    <w:qFormat/>
    <w:rsid w:val="009D0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D07A6"/>
    <w:rPr>
      <w:i/>
      <w:iCs/>
      <w:color w:val="2F5496" w:themeColor="accent1" w:themeShade="BF"/>
    </w:rPr>
  </w:style>
  <w:style w:type="character" w:styleId="ad">
    <w:name w:val="Intense Reference"/>
    <w:basedOn w:val="a0"/>
    <w:uiPriority w:val="32"/>
    <w:qFormat/>
    <w:rsid w:val="009D07A6"/>
    <w:rPr>
      <w:b/>
      <w:bCs/>
      <w:smallCaps/>
      <w:color w:val="2F5496" w:themeColor="accent1" w:themeShade="BF"/>
      <w:spacing w:val="5"/>
    </w:rPr>
  </w:style>
  <w:style w:type="paragraph" w:customStyle="1" w:styleId="p1">
    <w:name w:val="p1"/>
    <w:basedOn w:val="a"/>
    <w:rsid w:val="009D07A6"/>
    <w:rPr>
      <w:rFonts w:ascii="Times New Roman" w:eastAsia="Times New Roman" w:hAnsi="Times New Roman" w:cs="Times New Roman"/>
      <w:color w:val="000000"/>
      <w:kern w:val="0"/>
      <w:sz w:val="21"/>
      <w:szCs w:val="21"/>
      <w:lang w:eastAsia="ru-RU"/>
      <w14:ligatures w14:val="none"/>
    </w:rPr>
  </w:style>
  <w:style w:type="paragraph" w:styleId="ae">
    <w:name w:val="Normal (Web)"/>
    <w:basedOn w:val="a"/>
    <w:uiPriority w:val="99"/>
    <w:unhideWhenUsed/>
    <w:rsid w:val="009076A9"/>
    <w:pPr>
      <w:spacing w:before="100" w:beforeAutospacing="1" w:after="100" w:afterAutospacing="1"/>
    </w:pPr>
    <w:rPr>
      <w:rFonts w:ascii="Times New Roman" w:eastAsia="Times New Roman" w:hAnsi="Times New Roman" w:cs="Times New Roman"/>
      <w:kern w:val="0"/>
      <w:lang w:val="uk-UA" w:eastAsia="ru-RU"/>
      <w14:ligatures w14:val="none"/>
    </w:rPr>
  </w:style>
  <w:style w:type="character" w:styleId="af">
    <w:name w:val="annotation reference"/>
    <w:basedOn w:val="a0"/>
    <w:uiPriority w:val="99"/>
    <w:semiHidden/>
    <w:unhideWhenUsed/>
    <w:rsid w:val="009076A9"/>
    <w:rPr>
      <w:sz w:val="16"/>
      <w:szCs w:val="16"/>
    </w:rPr>
  </w:style>
  <w:style w:type="paragraph" w:styleId="af0">
    <w:name w:val="footnote text"/>
    <w:basedOn w:val="a"/>
    <w:link w:val="af1"/>
    <w:uiPriority w:val="99"/>
    <w:semiHidden/>
    <w:unhideWhenUsed/>
    <w:rsid w:val="009076A9"/>
    <w:rPr>
      <w:sz w:val="20"/>
      <w:szCs w:val="20"/>
    </w:rPr>
  </w:style>
  <w:style w:type="character" w:customStyle="1" w:styleId="af1">
    <w:name w:val="Текст виноски Знак"/>
    <w:basedOn w:val="a0"/>
    <w:link w:val="af0"/>
    <w:uiPriority w:val="99"/>
    <w:semiHidden/>
    <w:rsid w:val="009076A9"/>
    <w:rPr>
      <w:sz w:val="20"/>
      <w:szCs w:val="20"/>
    </w:rPr>
  </w:style>
  <w:style w:type="character" w:styleId="af2">
    <w:name w:val="footnote reference"/>
    <w:basedOn w:val="a0"/>
    <w:uiPriority w:val="99"/>
    <w:semiHidden/>
    <w:unhideWhenUsed/>
    <w:rsid w:val="009076A9"/>
    <w:rPr>
      <w:vertAlign w:val="superscript"/>
    </w:rPr>
  </w:style>
  <w:style w:type="character" w:styleId="af3">
    <w:name w:val="Hyperlink"/>
    <w:basedOn w:val="a0"/>
    <w:uiPriority w:val="99"/>
    <w:unhideWhenUsed/>
    <w:rsid w:val="009076A9"/>
    <w:rPr>
      <w:color w:val="0563C1" w:themeColor="hyperlink"/>
      <w:u w:val="single"/>
    </w:rPr>
  </w:style>
  <w:style w:type="character" w:styleId="af4">
    <w:name w:val="Unresolved Mention"/>
    <w:basedOn w:val="a0"/>
    <w:uiPriority w:val="99"/>
    <w:semiHidden/>
    <w:unhideWhenUsed/>
    <w:rsid w:val="009076A9"/>
    <w:rPr>
      <w:color w:val="605E5C"/>
      <w:shd w:val="clear" w:color="auto" w:fill="E1DFDD"/>
    </w:rPr>
  </w:style>
  <w:style w:type="paragraph" w:styleId="af5">
    <w:name w:val="footer"/>
    <w:basedOn w:val="a"/>
    <w:link w:val="af6"/>
    <w:uiPriority w:val="99"/>
    <w:unhideWhenUsed/>
    <w:rsid w:val="0046448A"/>
    <w:pPr>
      <w:tabs>
        <w:tab w:val="center" w:pos="4513"/>
        <w:tab w:val="right" w:pos="9026"/>
      </w:tabs>
    </w:pPr>
  </w:style>
  <w:style w:type="character" w:customStyle="1" w:styleId="af6">
    <w:name w:val="Нижній колонтитул Знак"/>
    <w:basedOn w:val="a0"/>
    <w:link w:val="af5"/>
    <w:uiPriority w:val="99"/>
    <w:rsid w:val="0046448A"/>
  </w:style>
  <w:style w:type="character" w:styleId="af7">
    <w:name w:val="page number"/>
    <w:basedOn w:val="a0"/>
    <w:uiPriority w:val="99"/>
    <w:semiHidden/>
    <w:unhideWhenUsed/>
    <w:rsid w:val="0046448A"/>
  </w:style>
  <w:style w:type="paragraph" w:styleId="af8">
    <w:name w:val="header"/>
    <w:basedOn w:val="a"/>
    <w:link w:val="af9"/>
    <w:uiPriority w:val="99"/>
    <w:unhideWhenUsed/>
    <w:rsid w:val="0046448A"/>
    <w:pPr>
      <w:tabs>
        <w:tab w:val="center" w:pos="4513"/>
        <w:tab w:val="right" w:pos="9026"/>
      </w:tabs>
    </w:pPr>
  </w:style>
  <w:style w:type="character" w:customStyle="1" w:styleId="af9">
    <w:name w:val="Верхній колонтитул Знак"/>
    <w:basedOn w:val="a0"/>
    <w:link w:val="af8"/>
    <w:uiPriority w:val="99"/>
    <w:rsid w:val="0046448A"/>
  </w:style>
  <w:style w:type="paragraph" w:styleId="afa">
    <w:name w:val="annotation text"/>
    <w:basedOn w:val="a"/>
    <w:link w:val="afb"/>
    <w:uiPriority w:val="99"/>
    <w:unhideWhenUsed/>
    <w:rsid w:val="00B561E6"/>
    <w:rPr>
      <w:sz w:val="20"/>
      <w:szCs w:val="20"/>
    </w:rPr>
  </w:style>
  <w:style w:type="character" w:customStyle="1" w:styleId="afb">
    <w:name w:val="Текст примітки Знак"/>
    <w:basedOn w:val="a0"/>
    <w:link w:val="afa"/>
    <w:uiPriority w:val="99"/>
    <w:rsid w:val="00B561E6"/>
    <w:rPr>
      <w:sz w:val="20"/>
      <w:szCs w:val="20"/>
    </w:rPr>
  </w:style>
  <w:style w:type="numbering" w:customStyle="1" w:styleId="1">
    <w:name w:val="Стиль1"/>
    <w:uiPriority w:val="99"/>
    <w:rsid w:val="00F734C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portal.murdoch.edu.au/esploro/outputs/doctoral/Understanding-Heroism-Transdisciplinary-Perspectives/991005543199307891" TargetMode="External"/><Relationship Id="rId13" Type="http://schemas.openxmlformats.org/officeDocument/2006/relationships/hyperlink" Target="https://youtu.be/Ms3H4BO6iY8?si=p21wsTnEIh9XJVf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ive.org/details/thomascarlyleson00carl"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doi.org/10.37547/ajps/Volume04Issue03-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rchive.org/details/dli.bengal.10689.10057"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72164</Words>
  <Characters>41135</Characters>
  <Application>Microsoft Office Word</Application>
  <DocSecurity>0</DocSecurity>
  <Lines>342</Lines>
  <Paragraphs>226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 Kosenko</dc:creator>
  <cp:keywords/>
  <dc:description/>
  <cp:lastModifiedBy>Anna_Kanova Anna_Kanova</cp:lastModifiedBy>
  <cp:revision>4</cp:revision>
  <cp:lastPrinted>2026-06-13T17:58:00Z</cp:lastPrinted>
  <dcterms:created xsi:type="dcterms:W3CDTF">2026-06-13T21:06:00Z</dcterms:created>
  <dcterms:modified xsi:type="dcterms:W3CDTF">2026-06-13T21:07:00Z</dcterms:modified>
</cp:coreProperties>
</file>